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B5D6C" w14:textId="3E47A06B" w:rsidR="0061582C" w:rsidRDefault="0061582C" w:rsidP="009F3CF8">
      <w:pPr>
        <w:ind w:left="142" w:hanging="284"/>
      </w:pPr>
    </w:p>
    <w:p w14:paraId="72CBEA59" w14:textId="77777777" w:rsidR="0061582C" w:rsidRDefault="0061582C" w:rsidP="0061582C"/>
    <w:p w14:paraId="13EA4AC0" w14:textId="77777777" w:rsidR="0061582C" w:rsidRDefault="0061582C" w:rsidP="0061582C"/>
    <w:p w14:paraId="1E426951" w14:textId="77777777" w:rsidR="0061582C" w:rsidRDefault="0061582C" w:rsidP="0061582C"/>
    <w:p w14:paraId="74CEF96D" w14:textId="77777777" w:rsidR="0061582C" w:rsidRDefault="0061582C" w:rsidP="0061582C"/>
    <w:p w14:paraId="4343C2DC" w14:textId="77777777" w:rsidR="0061582C" w:rsidRDefault="0061582C" w:rsidP="0061582C"/>
    <w:p w14:paraId="199739EE" w14:textId="77777777" w:rsidR="0061582C" w:rsidRDefault="0061582C" w:rsidP="0061582C"/>
    <w:p w14:paraId="5996284A" w14:textId="77777777" w:rsidR="0061582C" w:rsidRDefault="0061582C" w:rsidP="0061582C"/>
    <w:p w14:paraId="70948E00" w14:textId="77777777" w:rsidR="0061582C" w:rsidRDefault="0061582C" w:rsidP="0061582C"/>
    <w:p w14:paraId="0E187E27" w14:textId="77777777" w:rsidR="0061582C" w:rsidRPr="000F045C" w:rsidRDefault="0061582C" w:rsidP="0061582C">
      <w:pPr>
        <w:jc w:val="center"/>
      </w:pPr>
    </w:p>
    <w:p w14:paraId="5CAC6439" w14:textId="77777777" w:rsidR="0061582C" w:rsidRDefault="0061582C" w:rsidP="0061582C"/>
    <w:p w14:paraId="5C8DD88A" w14:textId="77777777" w:rsidR="0061582C" w:rsidRDefault="0061582C" w:rsidP="0061582C"/>
    <w:p w14:paraId="48B90D4F" w14:textId="77777777" w:rsidR="0061582C" w:rsidRDefault="0061582C" w:rsidP="0061582C"/>
    <w:p w14:paraId="7E406E1B" w14:textId="77777777" w:rsidR="0061582C" w:rsidRDefault="0061582C" w:rsidP="0061582C"/>
    <w:p w14:paraId="08CCFCEB" w14:textId="77777777" w:rsidR="0061582C" w:rsidRDefault="0061582C" w:rsidP="0061582C"/>
    <w:p w14:paraId="3B0F87A2" w14:textId="77777777" w:rsidR="009437F8" w:rsidRDefault="009437F8" w:rsidP="0061582C">
      <w:pPr>
        <w:pStyle w:val="Title"/>
        <w:jc w:val="center"/>
        <w:rPr>
          <w:rStyle w:val="BookTitle"/>
          <w:color w:val="003A63"/>
        </w:rPr>
      </w:pPr>
    </w:p>
    <w:p w14:paraId="0CFFE9DF" w14:textId="77777777" w:rsidR="00511B8F" w:rsidRPr="00511B8F" w:rsidRDefault="00511B8F" w:rsidP="00511B8F">
      <w:pPr>
        <w:pStyle w:val="Title"/>
        <w:jc w:val="center"/>
        <w:rPr>
          <w:rStyle w:val="BookTitle"/>
          <w:color w:val="003A63"/>
        </w:rPr>
      </w:pPr>
      <w:r w:rsidRPr="00511B8F">
        <w:rPr>
          <w:rStyle w:val="BookTitle"/>
          <w:color w:val="003A63"/>
        </w:rPr>
        <w:t>Interior Refurbishment</w:t>
      </w:r>
    </w:p>
    <w:p w14:paraId="50BBC968" w14:textId="77777777" w:rsidR="00511B8F" w:rsidRPr="00511B8F" w:rsidRDefault="00511B8F" w:rsidP="00511B8F">
      <w:pPr>
        <w:pStyle w:val="Title"/>
        <w:jc w:val="center"/>
        <w:rPr>
          <w:rStyle w:val="BookTitle"/>
          <w:color w:val="003A63"/>
        </w:rPr>
      </w:pPr>
    </w:p>
    <w:p w14:paraId="4F2A79DD" w14:textId="77777777" w:rsidR="00511B8F" w:rsidRPr="00511B8F" w:rsidRDefault="00511B8F" w:rsidP="00511B8F">
      <w:pPr>
        <w:pStyle w:val="Title"/>
        <w:jc w:val="center"/>
        <w:rPr>
          <w:rStyle w:val="BookTitle"/>
          <w:color w:val="003A63"/>
        </w:rPr>
      </w:pPr>
    </w:p>
    <w:p w14:paraId="15F54343" w14:textId="2B920062" w:rsidR="0061582C" w:rsidRPr="000F045C" w:rsidRDefault="00511B8F" w:rsidP="00511B8F">
      <w:pPr>
        <w:pStyle w:val="Title"/>
        <w:jc w:val="center"/>
        <w:rPr>
          <w:rStyle w:val="BookTitle"/>
          <w:color w:val="003A63"/>
        </w:rPr>
      </w:pPr>
      <w:r w:rsidRPr="00511B8F">
        <w:rPr>
          <w:rStyle w:val="BookTitle"/>
          <w:color w:val="003A63"/>
        </w:rPr>
        <w:t>Method Statement</w:t>
      </w:r>
    </w:p>
    <w:p w14:paraId="7D221782" w14:textId="77777777" w:rsidR="0061582C" w:rsidRPr="000F045C" w:rsidRDefault="0061582C" w:rsidP="0061582C">
      <w:pPr>
        <w:rPr>
          <w:color w:val="003A63"/>
        </w:rPr>
      </w:pPr>
    </w:p>
    <w:p w14:paraId="1FECE2F2" w14:textId="77777777" w:rsidR="0061582C" w:rsidRPr="000F045C" w:rsidRDefault="0061582C" w:rsidP="0061582C">
      <w:pPr>
        <w:rPr>
          <w:color w:val="003A63"/>
        </w:rPr>
      </w:pPr>
    </w:p>
    <w:p w14:paraId="5DCB162F" w14:textId="77777777" w:rsidR="0061582C" w:rsidRPr="000F045C" w:rsidRDefault="0061582C" w:rsidP="0061582C">
      <w:pPr>
        <w:rPr>
          <w:color w:val="003A63"/>
        </w:rPr>
      </w:pPr>
    </w:p>
    <w:p w14:paraId="531EF2B9" w14:textId="77777777" w:rsidR="0061582C" w:rsidRPr="000F045C" w:rsidRDefault="0061582C" w:rsidP="0061582C">
      <w:pPr>
        <w:rPr>
          <w:color w:val="003A63"/>
        </w:rPr>
      </w:pPr>
    </w:p>
    <w:p w14:paraId="65528164" w14:textId="77777777" w:rsidR="0061582C" w:rsidRPr="000F045C" w:rsidRDefault="0061582C" w:rsidP="0061582C">
      <w:pPr>
        <w:rPr>
          <w:color w:val="003A63"/>
        </w:rPr>
      </w:pPr>
    </w:p>
    <w:p w14:paraId="293ABF88" w14:textId="77777777" w:rsidR="0061582C" w:rsidRPr="000F045C" w:rsidRDefault="0061582C" w:rsidP="0061582C">
      <w:pPr>
        <w:rPr>
          <w:color w:val="003A63"/>
        </w:rPr>
      </w:pPr>
    </w:p>
    <w:p w14:paraId="4DD294F4" w14:textId="77777777" w:rsidR="0061582C" w:rsidRPr="000F045C" w:rsidRDefault="0061582C" w:rsidP="0061582C">
      <w:pPr>
        <w:rPr>
          <w:color w:val="003A63"/>
        </w:rPr>
      </w:pPr>
    </w:p>
    <w:p w14:paraId="22A93899" w14:textId="77777777" w:rsidR="0061582C" w:rsidRPr="000F045C" w:rsidRDefault="0061582C" w:rsidP="0061582C">
      <w:pPr>
        <w:rPr>
          <w:color w:val="003A63"/>
        </w:rPr>
      </w:pPr>
    </w:p>
    <w:p w14:paraId="6EA65F43" w14:textId="77777777" w:rsidR="0061582C" w:rsidRDefault="0061582C" w:rsidP="0061582C"/>
    <w:p w14:paraId="7FA174B3" w14:textId="77777777" w:rsidR="0061582C" w:rsidRDefault="0061582C" w:rsidP="0061582C">
      <w:pPr>
        <w:sectPr w:rsidR="0061582C" w:rsidSect="00585214">
          <w:headerReference w:type="default" r:id="rId10"/>
          <w:footerReference w:type="default" r:id="rId11"/>
          <w:pgSz w:w="11907" w:h="16840" w:code="9"/>
          <w:pgMar w:top="284" w:right="284" w:bottom="1304" w:left="284" w:header="227" w:footer="255" w:gutter="0"/>
          <w:cols w:space="720"/>
          <w:docGrid w:linePitch="272"/>
        </w:sectPr>
      </w:pPr>
    </w:p>
    <w:p w14:paraId="7CFCCD27" w14:textId="77777777" w:rsidR="00AB1DC1" w:rsidRPr="00AB1DC1" w:rsidRDefault="00AB1DC1" w:rsidP="007F3376">
      <w:pPr>
        <w:pStyle w:val="Heading2"/>
        <w:ind w:left="-567" w:right="-285"/>
        <w:rPr>
          <w:color w:val="003A63"/>
        </w:rPr>
      </w:pPr>
      <w:r w:rsidRPr="00AB1DC1">
        <w:rPr>
          <w:color w:val="003A63"/>
        </w:rPr>
        <w:lastRenderedPageBreak/>
        <w:t>Interior Refurbishment Method Statement</w:t>
      </w:r>
    </w:p>
    <w:p w14:paraId="0957404A" w14:textId="77777777" w:rsidR="00AB1DC1" w:rsidRPr="00AB1DC1" w:rsidRDefault="00AB1DC1" w:rsidP="007F3376">
      <w:pPr>
        <w:pStyle w:val="Heading2"/>
        <w:ind w:left="-567" w:right="-285"/>
        <w:rPr>
          <w:color w:val="003A63"/>
        </w:rPr>
      </w:pPr>
      <w:r w:rsidRPr="00AB1DC1">
        <w:rPr>
          <w:color w:val="003A63"/>
        </w:rPr>
        <w:t>A Basic Guide to preparation</w:t>
      </w:r>
    </w:p>
    <w:p w14:paraId="41CD3625" w14:textId="77777777" w:rsidR="00AB1DC1" w:rsidRPr="00AB1DC1" w:rsidRDefault="00AB1DC1" w:rsidP="007F3376">
      <w:pPr>
        <w:ind w:left="-567" w:right="-285"/>
        <w:rPr>
          <w:color w:val="003A63"/>
        </w:rPr>
      </w:pPr>
    </w:p>
    <w:p w14:paraId="734A18BE" w14:textId="77777777" w:rsidR="00AB1DC1" w:rsidRDefault="00AB1DC1" w:rsidP="00E514C3">
      <w:pPr>
        <w:spacing w:after="0"/>
        <w:ind w:left="-567" w:right="-284"/>
        <w:rPr>
          <w:color w:val="003A63"/>
        </w:rPr>
      </w:pPr>
      <w:r w:rsidRPr="00AB1DC1">
        <w:rPr>
          <w:color w:val="003A63"/>
        </w:rPr>
        <w:t>Introduction</w:t>
      </w:r>
    </w:p>
    <w:p w14:paraId="78A3024E" w14:textId="77777777" w:rsidR="00AB1DC1" w:rsidRPr="00AB1DC1" w:rsidRDefault="00AB1DC1" w:rsidP="00E514C3">
      <w:pPr>
        <w:spacing w:after="0"/>
        <w:ind w:left="-567" w:right="-284"/>
        <w:rPr>
          <w:color w:val="003A63"/>
        </w:rPr>
      </w:pPr>
    </w:p>
    <w:p w14:paraId="2337F32B" w14:textId="77777777" w:rsidR="00AB1DC1" w:rsidRDefault="00AB1DC1" w:rsidP="00E514C3">
      <w:pPr>
        <w:overflowPunct/>
        <w:autoSpaceDE/>
        <w:autoSpaceDN/>
        <w:adjustRightInd/>
        <w:spacing w:after="0"/>
        <w:ind w:left="-567" w:right="-284"/>
        <w:jc w:val="both"/>
        <w:textAlignment w:val="auto"/>
        <w:rPr>
          <w:color w:val="003A63"/>
        </w:rPr>
      </w:pPr>
      <w:r w:rsidRPr="00AB1DC1">
        <w:rPr>
          <w:color w:val="003A63"/>
        </w:rPr>
        <w:t>This Guidance Note gives practical information about creating a method statement.</w:t>
      </w:r>
    </w:p>
    <w:p w14:paraId="5E9E1F3D" w14:textId="77777777" w:rsidR="00AB1DC1" w:rsidRPr="00AB1DC1" w:rsidRDefault="00AB1DC1" w:rsidP="00E514C3">
      <w:pPr>
        <w:overflowPunct/>
        <w:autoSpaceDE/>
        <w:autoSpaceDN/>
        <w:adjustRightInd/>
        <w:spacing w:after="0"/>
        <w:ind w:left="-567" w:right="-284"/>
        <w:jc w:val="both"/>
        <w:textAlignment w:val="auto"/>
        <w:rPr>
          <w:color w:val="003A63"/>
        </w:rPr>
      </w:pPr>
    </w:p>
    <w:p w14:paraId="34786B93" w14:textId="77777777" w:rsidR="00AB1DC1" w:rsidRDefault="00AB1DC1" w:rsidP="00E514C3">
      <w:pPr>
        <w:overflowPunct/>
        <w:autoSpaceDE/>
        <w:autoSpaceDN/>
        <w:adjustRightInd/>
        <w:spacing w:after="0"/>
        <w:ind w:left="-567" w:right="-284"/>
        <w:jc w:val="both"/>
        <w:textAlignment w:val="auto"/>
        <w:rPr>
          <w:color w:val="003A63"/>
        </w:rPr>
      </w:pPr>
      <w:r w:rsidRPr="00AB1DC1">
        <w:rPr>
          <w:color w:val="003A63"/>
        </w:rPr>
        <w:t xml:space="preserve">A method statement is an ideal way of recording the hazards involved in a specific work activity and communicating the risk and precautions required to all those involved in the work, including those undertaking the work and their immediate managers. </w:t>
      </w:r>
    </w:p>
    <w:p w14:paraId="73214C50" w14:textId="77777777" w:rsidR="00AB1DC1" w:rsidRPr="00AB1DC1" w:rsidRDefault="00AB1DC1" w:rsidP="00E514C3">
      <w:pPr>
        <w:overflowPunct/>
        <w:autoSpaceDE/>
        <w:autoSpaceDN/>
        <w:adjustRightInd/>
        <w:spacing w:after="0"/>
        <w:ind w:left="-567" w:right="-284"/>
        <w:jc w:val="both"/>
        <w:textAlignment w:val="auto"/>
        <w:rPr>
          <w:color w:val="003A63"/>
        </w:rPr>
      </w:pPr>
    </w:p>
    <w:p w14:paraId="0AC3ADAA" w14:textId="0B6157C4" w:rsidR="00AB1DC1" w:rsidRDefault="00AB1DC1" w:rsidP="00E514C3">
      <w:pPr>
        <w:overflowPunct/>
        <w:autoSpaceDE/>
        <w:autoSpaceDN/>
        <w:adjustRightInd/>
        <w:spacing w:after="0"/>
        <w:ind w:left="-567" w:right="-284"/>
        <w:jc w:val="both"/>
        <w:textAlignment w:val="auto"/>
        <w:rPr>
          <w:color w:val="003A63"/>
        </w:rPr>
      </w:pPr>
      <w:r w:rsidRPr="00AB1DC1">
        <w:rPr>
          <w:color w:val="003A63"/>
        </w:rPr>
        <w:t>A method statement should be developed in conjunction with a risk assessment and together these demonstrate a safe system of work. The method statement needs be clear, no longer than necessary, and not over complicated. The document should avoid ambiguities or generalisations, which could lead to confusion, and layout a step-by-step sequence of work to describe how the activity is to be carried out safely</w:t>
      </w:r>
      <w:r w:rsidR="000F193E">
        <w:rPr>
          <w:color w:val="003A63"/>
        </w:rPr>
        <w:t>.</w:t>
      </w:r>
    </w:p>
    <w:p w14:paraId="5F8BA5B7" w14:textId="77777777" w:rsidR="000F193E" w:rsidRDefault="000F193E" w:rsidP="00E514C3">
      <w:pPr>
        <w:overflowPunct/>
        <w:autoSpaceDE/>
        <w:autoSpaceDN/>
        <w:adjustRightInd/>
        <w:spacing w:after="0"/>
        <w:ind w:left="-567" w:right="-284"/>
        <w:jc w:val="both"/>
        <w:textAlignment w:val="auto"/>
        <w:rPr>
          <w:color w:val="003A63"/>
        </w:rPr>
      </w:pPr>
    </w:p>
    <w:p w14:paraId="3070BE77" w14:textId="7047A0E9" w:rsidR="000F193E" w:rsidRPr="000F193E" w:rsidRDefault="000F193E" w:rsidP="00E514C3">
      <w:pPr>
        <w:overflowPunct/>
        <w:autoSpaceDE/>
        <w:autoSpaceDN/>
        <w:adjustRightInd/>
        <w:spacing w:after="0"/>
        <w:ind w:left="-567" w:right="-284"/>
        <w:jc w:val="both"/>
        <w:textAlignment w:val="auto"/>
        <w:rPr>
          <w:b/>
          <w:color w:val="003A63"/>
        </w:rPr>
      </w:pPr>
      <w:r>
        <w:rPr>
          <w:b/>
          <w:color w:val="003A63"/>
        </w:rPr>
        <w:t>Format</w:t>
      </w:r>
    </w:p>
    <w:p w14:paraId="5F797B24" w14:textId="77777777" w:rsidR="00AB1DC1" w:rsidRPr="00AB1DC1" w:rsidRDefault="00AB1DC1" w:rsidP="00E514C3">
      <w:pPr>
        <w:overflowPunct/>
        <w:autoSpaceDE/>
        <w:autoSpaceDN/>
        <w:adjustRightInd/>
        <w:spacing w:after="0"/>
        <w:ind w:left="-567" w:right="-284"/>
        <w:jc w:val="both"/>
        <w:textAlignment w:val="auto"/>
        <w:rPr>
          <w:color w:val="003A63"/>
        </w:rPr>
      </w:pPr>
    </w:p>
    <w:p w14:paraId="0FE9FC45" w14:textId="52760B70" w:rsidR="00AB1DC1" w:rsidRPr="00AB1DC1" w:rsidRDefault="00AB1DC1" w:rsidP="00E514C3">
      <w:pPr>
        <w:overflowPunct/>
        <w:autoSpaceDE/>
        <w:autoSpaceDN/>
        <w:adjustRightInd/>
        <w:spacing w:after="0"/>
        <w:ind w:left="-567" w:right="-284"/>
        <w:jc w:val="both"/>
        <w:textAlignment w:val="auto"/>
        <w:rPr>
          <w:color w:val="003A63"/>
        </w:rPr>
      </w:pPr>
      <w:r w:rsidRPr="00AB1DC1">
        <w:rPr>
          <w:color w:val="003A63"/>
        </w:rPr>
        <w:t>The actual format is dependent on the work being undertaken and the organisational arrangements in place but generally the following headings should be present:</w:t>
      </w:r>
    </w:p>
    <w:p w14:paraId="60E74463" w14:textId="77777777" w:rsidR="007F3376" w:rsidRDefault="007F3376" w:rsidP="000F193E">
      <w:pPr>
        <w:overflowPunct/>
        <w:autoSpaceDE/>
        <w:autoSpaceDN/>
        <w:adjustRightInd/>
        <w:ind w:left="-567" w:right="-285" w:firstLine="283"/>
        <w:jc w:val="both"/>
        <w:textAlignment w:val="auto"/>
        <w:rPr>
          <w:color w:val="003A63"/>
        </w:rPr>
      </w:pPr>
    </w:p>
    <w:p w14:paraId="637EAD29" w14:textId="23378201" w:rsidR="007F3376" w:rsidRPr="007F3376" w:rsidRDefault="00AB1DC1" w:rsidP="000F193E">
      <w:pPr>
        <w:pStyle w:val="ListParagraph"/>
        <w:numPr>
          <w:ilvl w:val="0"/>
          <w:numId w:val="23"/>
        </w:numPr>
        <w:spacing w:before="60" w:after="60" w:line="240" w:lineRule="auto"/>
        <w:ind w:left="-567" w:right="-284" w:firstLine="283"/>
        <w:contextualSpacing w:val="0"/>
        <w:rPr>
          <w:color w:val="003A63"/>
        </w:rPr>
      </w:pPr>
      <w:r w:rsidRPr="007F3376">
        <w:rPr>
          <w:color w:val="003A63"/>
        </w:rPr>
        <w:t>Organisation/comp</w:t>
      </w:r>
      <w:r w:rsidR="007F3376" w:rsidRPr="007F3376">
        <w:rPr>
          <w:color w:val="003A63"/>
        </w:rPr>
        <w:t>any in control of the operation.</w:t>
      </w:r>
    </w:p>
    <w:p w14:paraId="79EC5939" w14:textId="23831364" w:rsidR="007F3376" w:rsidRPr="007F3376" w:rsidRDefault="00AB1DC1" w:rsidP="000F193E">
      <w:pPr>
        <w:pStyle w:val="ListParagraph"/>
        <w:numPr>
          <w:ilvl w:val="0"/>
          <w:numId w:val="23"/>
        </w:numPr>
        <w:spacing w:before="60" w:after="60" w:line="240" w:lineRule="auto"/>
        <w:ind w:left="-567" w:right="-284" w:firstLine="283"/>
        <w:contextualSpacing w:val="0"/>
        <w:rPr>
          <w:color w:val="003A63"/>
        </w:rPr>
      </w:pPr>
      <w:r w:rsidRPr="007F3376">
        <w:rPr>
          <w:color w:val="003A63"/>
        </w:rPr>
        <w:t xml:space="preserve">Named individual responsible for the activity and its safety </w:t>
      </w:r>
    </w:p>
    <w:p w14:paraId="376C8FCE" w14:textId="68276056" w:rsidR="00AB1DC1" w:rsidRPr="007F3376" w:rsidRDefault="00AB1DC1" w:rsidP="000F193E">
      <w:pPr>
        <w:pStyle w:val="ListParagraph"/>
        <w:numPr>
          <w:ilvl w:val="0"/>
          <w:numId w:val="23"/>
        </w:numPr>
        <w:spacing w:before="60" w:after="60" w:line="240" w:lineRule="auto"/>
        <w:ind w:left="-567" w:right="-284" w:firstLine="283"/>
        <w:contextualSpacing w:val="0"/>
        <w:rPr>
          <w:color w:val="003A63"/>
        </w:rPr>
      </w:pPr>
      <w:r w:rsidRPr="007F3376">
        <w:rPr>
          <w:color w:val="003A63"/>
        </w:rPr>
        <w:t>Name of method statement originator and authorisation date</w:t>
      </w:r>
    </w:p>
    <w:p w14:paraId="5AD5A59B" w14:textId="49A7B5A8" w:rsidR="00AB1DC1" w:rsidRPr="007F3376" w:rsidRDefault="00AB1DC1" w:rsidP="000F193E">
      <w:pPr>
        <w:pStyle w:val="ListParagraph"/>
        <w:numPr>
          <w:ilvl w:val="0"/>
          <w:numId w:val="23"/>
        </w:numPr>
        <w:spacing w:before="60" w:after="60" w:line="240" w:lineRule="auto"/>
        <w:ind w:left="-567" w:right="-284" w:firstLine="283"/>
        <w:contextualSpacing w:val="0"/>
        <w:rPr>
          <w:color w:val="003A63"/>
        </w:rPr>
      </w:pPr>
      <w:r w:rsidRPr="007F3376">
        <w:rPr>
          <w:color w:val="003A63"/>
        </w:rPr>
        <w:t xml:space="preserve">Arrangements for changing/deviating from method statement </w:t>
      </w:r>
    </w:p>
    <w:p w14:paraId="513F07FF" w14:textId="41F0D5E2" w:rsidR="00AB1DC1" w:rsidRPr="007F3376" w:rsidRDefault="00AB1DC1" w:rsidP="000F193E">
      <w:pPr>
        <w:pStyle w:val="ListParagraph"/>
        <w:numPr>
          <w:ilvl w:val="0"/>
          <w:numId w:val="23"/>
        </w:numPr>
        <w:spacing w:before="60" w:after="60" w:line="240" w:lineRule="auto"/>
        <w:ind w:left="-567" w:right="-284" w:firstLine="283"/>
        <w:contextualSpacing w:val="0"/>
        <w:rPr>
          <w:color w:val="003A63"/>
        </w:rPr>
      </w:pPr>
      <w:r w:rsidRPr="007F3376">
        <w:rPr>
          <w:color w:val="003A63"/>
        </w:rPr>
        <w:t xml:space="preserve">General description of activity </w:t>
      </w:r>
    </w:p>
    <w:p w14:paraId="7A228F8F" w14:textId="4F4A0F80" w:rsidR="00AB1DC1" w:rsidRPr="007F3376" w:rsidRDefault="00AB1DC1" w:rsidP="000F193E">
      <w:pPr>
        <w:pStyle w:val="ListParagraph"/>
        <w:numPr>
          <w:ilvl w:val="0"/>
          <w:numId w:val="23"/>
        </w:numPr>
        <w:spacing w:before="60" w:after="60" w:line="240" w:lineRule="auto"/>
        <w:ind w:left="-567" w:right="-284" w:firstLine="283"/>
        <w:contextualSpacing w:val="0"/>
        <w:rPr>
          <w:color w:val="003A63"/>
        </w:rPr>
      </w:pPr>
      <w:r w:rsidRPr="007F3376">
        <w:rPr>
          <w:color w:val="003A63"/>
        </w:rPr>
        <w:t xml:space="preserve">Location of activity including access and restrictions </w:t>
      </w:r>
    </w:p>
    <w:p w14:paraId="1AEA5D8F" w14:textId="67417784" w:rsidR="00AB1DC1" w:rsidRPr="007F3376" w:rsidRDefault="00AB1DC1" w:rsidP="000F193E">
      <w:pPr>
        <w:pStyle w:val="ListParagraph"/>
        <w:numPr>
          <w:ilvl w:val="0"/>
          <w:numId w:val="23"/>
        </w:numPr>
        <w:spacing w:before="60" w:after="60" w:line="240" w:lineRule="auto"/>
        <w:ind w:left="-567" w:right="-284" w:firstLine="283"/>
        <w:contextualSpacing w:val="0"/>
        <w:rPr>
          <w:color w:val="003A63"/>
        </w:rPr>
      </w:pPr>
      <w:r w:rsidRPr="007F3376">
        <w:rPr>
          <w:color w:val="003A63"/>
        </w:rPr>
        <w:t xml:space="preserve">General working environment considerations, e.g. temperature and wind speed </w:t>
      </w:r>
    </w:p>
    <w:p w14:paraId="2C13ED20" w14:textId="5592F0DF" w:rsidR="00AB1DC1" w:rsidRPr="007F3376" w:rsidRDefault="00AB1DC1" w:rsidP="000F193E">
      <w:pPr>
        <w:pStyle w:val="ListParagraph"/>
        <w:numPr>
          <w:ilvl w:val="0"/>
          <w:numId w:val="23"/>
        </w:numPr>
        <w:spacing w:before="60" w:after="60" w:line="240" w:lineRule="auto"/>
        <w:ind w:left="-567" w:right="-284" w:firstLine="283"/>
        <w:contextualSpacing w:val="0"/>
        <w:rPr>
          <w:color w:val="003A63"/>
        </w:rPr>
      </w:pPr>
      <w:r w:rsidRPr="007F3376">
        <w:rPr>
          <w:color w:val="003A63"/>
        </w:rPr>
        <w:t xml:space="preserve">Protection of others, e.g. members of the public </w:t>
      </w:r>
    </w:p>
    <w:p w14:paraId="137CA49E" w14:textId="012F86C3" w:rsidR="00AB1DC1" w:rsidRPr="007F3376" w:rsidRDefault="00AB1DC1" w:rsidP="000F193E">
      <w:pPr>
        <w:pStyle w:val="ListParagraph"/>
        <w:numPr>
          <w:ilvl w:val="0"/>
          <w:numId w:val="23"/>
        </w:numPr>
        <w:spacing w:before="60" w:after="60" w:line="240" w:lineRule="auto"/>
        <w:ind w:left="-567" w:right="-284" w:firstLine="283"/>
        <w:contextualSpacing w:val="0"/>
        <w:rPr>
          <w:color w:val="003A63"/>
        </w:rPr>
      </w:pPr>
      <w:r w:rsidRPr="007F3376">
        <w:rPr>
          <w:color w:val="003A63"/>
        </w:rPr>
        <w:t xml:space="preserve">Emergency procedures, including location of emergency equipment </w:t>
      </w:r>
    </w:p>
    <w:p w14:paraId="2FC3F985" w14:textId="1751A1F6" w:rsidR="00AB1DC1" w:rsidRPr="007F3376" w:rsidRDefault="00AB1DC1" w:rsidP="000F193E">
      <w:pPr>
        <w:pStyle w:val="ListParagraph"/>
        <w:numPr>
          <w:ilvl w:val="0"/>
          <w:numId w:val="23"/>
        </w:numPr>
        <w:spacing w:before="60" w:after="60" w:line="240" w:lineRule="auto"/>
        <w:ind w:left="-567" w:right="-284" w:firstLine="283"/>
        <w:contextualSpacing w:val="0"/>
        <w:rPr>
          <w:color w:val="003A63"/>
        </w:rPr>
      </w:pPr>
      <w:r w:rsidRPr="007F3376">
        <w:rPr>
          <w:color w:val="003A63"/>
        </w:rPr>
        <w:t xml:space="preserve">Identity of operatives (and any specific training or certification required) </w:t>
      </w:r>
    </w:p>
    <w:p w14:paraId="0C483F08" w14:textId="31BF19E9" w:rsidR="00AB1DC1" w:rsidRPr="007F3376" w:rsidRDefault="00AB1DC1" w:rsidP="000F193E">
      <w:pPr>
        <w:pStyle w:val="ListParagraph"/>
        <w:numPr>
          <w:ilvl w:val="0"/>
          <w:numId w:val="23"/>
        </w:numPr>
        <w:spacing w:before="60" w:after="60" w:line="240" w:lineRule="auto"/>
        <w:ind w:left="-567" w:right="-284" w:firstLine="283"/>
        <w:contextualSpacing w:val="0"/>
        <w:rPr>
          <w:color w:val="003A63"/>
        </w:rPr>
      </w:pPr>
      <w:r w:rsidRPr="007F3376">
        <w:rPr>
          <w:color w:val="003A63"/>
        </w:rPr>
        <w:t xml:space="preserve">Requirements for Personal Protective Equipment </w:t>
      </w:r>
    </w:p>
    <w:p w14:paraId="4AA6D5F8" w14:textId="0B51BFD3" w:rsidR="00AB1DC1" w:rsidRPr="007F3376" w:rsidRDefault="00AB1DC1" w:rsidP="000F193E">
      <w:pPr>
        <w:pStyle w:val="ListParagraph"/>
        <w:numPr>
          <w:ilvl w:val="0"/>
          <w:numId w:val="23"/>
        </w:numPr>
        <w:spacing w:before="60" w:after="60" w:line="240" w:lineRule="auto"/>
        <w:ind w:left="-567" w:right="-284" w:firstLine="283"/>
        <w:contextualSpacing w:val="0"/>
        <w:rPr>
          <w:color w:val="003A63"/>
        </w:rPr>
      </w:pPr>
      <w:r w:rsidRPr="007F3376">
        <w:rPr>
          <w:color w:val="003A63"/>
        </w:rPr>
        <w:t xml:space="preserve">Plant and equipment used, including safety precautions and restrictions </w:t>
      </w:r>
    </w:p>
    <w:p w14:paraId="7D6B708B" w14:textId="33E75E5C" w:rsidR="00AB1DC1" w:rsidRPr="007F3376" w:rsidRDefault="00AB1DC1" w:rsidP="000F193E">
      <w:pPr>
        <w:pStyle w:val="ListParagraph"/>
        <w:numPr>
          <w:ilvl w:val="0"/>
          <w:numId w:val="23"/>
        </w:numPr>
        <w:spacing w:before="60" w:after="60" w:line="240" w:lineRule="auto"/>
        <w:ind w:left="-567" w:right="-284" w:firstLine="283"/>
        <w:contextualSpacing w:val="0"/>
        <w:rPr>
          <w:color w:val="003A63"/>
        </w:rPr>
      </w:pPr>
      <w:r w:rsidRPr="007F3376">
        <w:rPr>
          <w:color w:val="003A63"/>
        </w:rPr>
        <w:t xml:space="preserve">Materials information e.g. hazard information and storage/transport requirements </w:t>
      </w:r>
    </w:p>
    <w:p w14:paraId="1DC98274" w14:textId="7AA199D6" w:rsidR="00AB1DC1" w:rsidRPr="007F3376" w:rsidRDefault="00AB1DC1" w:rsidP="000F193E">
      <w:pPr>
        <w:pStyle w:val="ListParagraph"/>
        <w:numPr>
          <w:ilvl w:val="0"/>
          <w:numId w:val="23"/>
        </w:numPr>
        <w:spacing w:before="60" w:after="60" w:line="240" w:lineRule="auto"/>
        <w:ind w:left="-567" w:right="-284" w:firstLine="283"/>
        <w:contextualSpacing w:val="0"/>
        <w:rPr>
          <w:color w:val="003A63"/>
        </w:rPr>
      </w:pPr>
      <w:r w:rsidRPr="007F3376">
        <w:rPr>
          <w:color w:val="003A63"/>
        </w:rPr>
        <w:t>Work sequence, including associated risks and required control measures for each stage</w:t>
      </w:r>
    </w:p>
    <w:p w14:paraId="569E5CA7" w14:textId="2497AEE4" w:rsidR="00AB1DC1" w:rsidRPr="007F3376" w:rsidRDefault="00AB1DC1" w:rsidP="000F193E">
      <w:pPr>
        <w:pStyle w:val="ListParagraph"/>
        <w:numPr>
          <w:ilvl w:val="0"/>
          <w:numId w:val="23"/>
        </w:numPr>
        <w:spacing w:before="60" w:after="60" w:line="240" w:lineRule="auto"/>
        <w:ind w:left="-567" w:right="-284" w:firstLine="283"/>
        <w:contextualSpacing w:val="0"/>
        <w:rPr>
          <w:color w:val="003A63"/>
        </w:rPr>
      </w:pPr>
      <w:r w:rsidRPr="007F3376">
        <w:rPr>
          <w:color w:val="003A63"/>
        </w:rPr>
        <w:t>Safety checks/clearances at specific stages</w:t>
      </w:r>
    </w:p>
    <w:p w14:paraId="29A6AEE8" w14:textId="6A1D15F3" w:rsidR="00AB1DC1" w:rsidRPr="007F3376" w:rsidRDefault="00AB1DC1" w:rsidP="000F193E">
      <w:pPr>
        <w:pStyle w:val="ListParagraph"/>
        <w:numPr>
          <w:ilvl w:val="0"/>
          <w:numId w:val="23"/>
        </w:numPr>
        <w:spacing w:before="60" w:after="60" w:line="240" w:lineRule="auto"/>
        <w:ind w:left="-567" w:right="-284" w:firstLine="283"/>
        <w:contextualSpacing w:val="0"/>
        <w:rPr>
          <w:color w:val="003A63"/>
        </w:rPr>
      </w:pPr>
      <w:r w:rsidRPr="007F3376">
        <w:rPr>
          <w:color w:val="003A63"/>
        </w:rPr>
        <w:t xml:space="preserve">Final clearance that activity is completed to specification </w:t>
      </w:r>
    </w:p>
    <w:p w14:paraId="7A90BCF7" w14:textId="78E00329" w:rsidR="00AB1DC1" w:rsidRPr="007F3376" w:rsidRDefault="00AB1DC1" w:rsidP="000F193E">
      <w:pPr>
        <w:pStyle w:val="ListParagraph"/>
        <w:numPr>
          <w:ilvl w:val="0"/>
          <w:numId w:val="23"/>
        </w:numPr>
        <w:spacing w:before="60" w:after="60" w:line="240" w:lineRule="auto"/>
        <w:ind w:left="-567" w:right="-284" w:firstLine="283"/>
        <w:contextualSpacing w:val="0"/>
        <w:rPr>
          <w:color w:val="003A63"/>
        </w:rPr>
      </w:pPr>
      <w:r w:rsidRPr="007F3376">
        <w:rPr>
          <w:color w:val="003A63"/>
        </w:rPr>
        <w:t xml:space="preserve">Any other additional information that may be relevant. </w:t>
      </w:r>
    </w:p>
    <w:p w14:paraId="1023C3BD" w14:textId="77777777" w:rsidR="007F3376" w:rsidRDefault="007F3376" w:rsidP="007F3376">
      <w:pPr>
        <w:pStyle w:val="ListParagraph"/>
        <w:numPr>
          <w:ilvl w:val="0"/>
          <w:numId w:val="0"/>
        </w:numPr>
        <w:spacing w:before="60" w:after="60" w:line="240" w:lineRule="auto"/>
        <w:ind w:right="-284"/>
        <w:contextualSpacing w:val="0"/>
        <w:rPr>
          <w:color w:val="003A63"/>
        </w:rPr>
      </w:pPr>
    </w:p>
    <w:p w14:paraId="1DAE42E6" w14:textId="77777777" w:rsidR="00AB1DC1" w:rsidRDefault="00AB1DC1" w:rsidP="007F3376">
      <w:pPr>
        <w:pStyle w:val="ListParagraph"/>
        <w:numPr>
          <w:ilvl w:val="0"/>
          <w:numId w:val="0"/>
        </w:numPr>
        <w:spacing w:before="60" w:after="60" w:line="240" w:lineRule="auto"/>
        <w:ind w:left="-567" w:right="-284"/>
        <w:contextualSpacing w:val="0"/>
        <w:rPr>
          <w:color w:val="003A63"/>
        </w:rPr>
      </w:pPr>
      <w:r w:rsidRPr="007F3376">
        <w:rPr>
          <w:color w:val="003A63"/>
        </w:rPr>
        <w:t xml:space="preserve">The list above is not exhaustive and a method statement may or may not include each and every item. However, as a minimum it must achieve the following objectives: </w:t>
      </w:r>
    </w:p>
    <w:p w14:paraId="4718D68B" w14:textId="77777777" w:rsidR="007F3376" w:rsidRPr="007F3376" w:rsidRDefault="007F3376" w:rsidP="007F3376">
      <w:pPr>
        <w:pStyle w:val="ListParagraph"/>
        <w:numPr>
          <w:ilvl w:val="0"/>
          <w:numId w:val="0"/>
        </w:numPr>
        <w:spacing w:before="60" w:after="60" w:line="240" w:lineRule="auto"/>
        <w:ind w:right="-284"/>
        <w:contextualSpacing w:val="0"/>
        <w:rPr>
          <w:color w:val="003A63"/>
        </w:rPr>
      </w:pPr>
    </w:p>
    <w:p w14:paraId="41492C13" w14:textId="44E62DB6" w:rsidR="00AB1DC1" w:rsidRPr="007F3376" w:rsidRDefault="00AB1DC1" w:rsidP="000F193E">
      <w:pPr>
        <w:pStyle w:val="ListParagraph"/>
        <w:numPr>
          <w:ilvl w:val="0"/>
          <w:numId w:val="23"/>
        </w:numPr>
        <w:spacing w:before="60" w:after="60" w:line="240" w:lineRule="auto"/>
        <w:ind w:left="-567" w:right="-284" w:firstLine="283"/>
        <w:contextualSpacing w:val="0"/>
        <w:rPr>
          <w:color w:val="003A63"/>
        </w:rPr>
      </w:pPr>
      <w:r w:rsidRPr="007F3376">
        <w:rPr>
          <w:color w:val="003A63"/>
        </w:rPr>
        <w:t xml:space="preserve">It should be up to date, identifiable and its source accountable. </w:t>
      </w:r>
    </w:p>
    <w:p w14:paraId="2F2CA96C" w14:textId="4D7475A9" w:rsidR="00AB1DC1" w:rsidRPr="007F3376" w:rsidRDefault="00AB1DC1" w:rsidP="000F193E">
      <w:pPr>
        <w:pStyle w:val="ListParagraph"/>
        <w:numPr>
          <w:ilvl w:val="0"/>
          <w:numId w:val="23"/>
        </w:numPr>
        <w:spacing w:before="60" w:after="60" w:line="240" w:lineRule="auto"/>
        <w:ind w:left="-567" w:right="-284" w:firstLine="283"/>
        <w:contextualSpacing w:val="0"/>
        <w:rPr>
          <w:color w:val="003A63"/>
        </w:rPr>
      </w:pPr>
      <w:r w:rsidRPr="007F3376">
        <w:rPr>
          <w:color w:val="003A63"/>
        </w:rPr>
        <w:t xml:space="preserve">It should contain the sequence of works. </w:t>
      </w:r>
    </w:p>
    <w:p w14:paraId="5F6C69E0" w14:textId="07D2A65F" w:rsidR="00AB1DC1" w:rsidRPr="007F3376" w:rsidRDefault="00AB1DC1" w:rsidP="000F193E">
      <w:pPr>
        <w:pStyle w:val="ListParagraph"/>
        <w:numPr>
          <w:ilvl w:val="0"/>
          <w:numId w:val="23"/>
        </w:numPr>
        <w:spacing w:before="60" w:after="60" w:line="240" w:lineRule="auto"/>
        <w:ind w:left="-567" w:right="-284" w:firstLine="283"/>
        <w:contextualSpacing w:val="0"/>
        <w:rPr>
          <w:color w:val="003A63"/>
        </w:rPr>
      </w:pPr>
      <w:r w:rsidRPr="007F3376">
        <w:rPr>
          <w:color w:val="003A63"/>
        </w:rPr>
        <w:t xml:space="preserve">It should identify the associated risks and control measures. </w:t>
      </w:r>
    </w:p>
    <w:p w14:paraId="7786FD8F" w14:textId="3745330C" w:rsidR="00AB1DC1" w:rsidRPr="007F3376" w:rsidRDefault="00AB1DC1" w:rsidP="000F193E">
      <w:pPr>
        <w:pStyle w:val="ListParagraph"/>
        <w:numPr>
          <w:ilvl w:val="0"/>
          <w:numId w:val="23"/>
        </w:numPr>
        <w:spacing w:before="60" w:after="60" w:line="240" w:lineRule="auto"/>
        <w:ind w:left="-567" w:right="-284" w:firstLine="283"/>
        <w:contextualSpacing w:val="0"/>
        <w:rPr>
          <w:color w:val="003A63"/>
        </w:rPr>
      </w:pPr>
      <w:r w:rsidRPr="007F3376">
        <w:rPr>
          <w:color w:val="003A63"/>
        </w:rPr>
        <w:t>It should state actions/authorisation required to deviate from method statement.</w:t>
      </w:r>
    </w:p>
    <w:p w14:paraId="4061E697" w14:textId="3DC7F254" w:rsidR="007F3376" w:rsidRPr="00E514C3" w:rsidRDefault="00E514C3" w:rsidP="00E514C3">
      <w:pPr>
        <w:pStyle w:val="NormalWeb"/>
        <w:shd w:val="clear" w:color="auto" w:fill="FFFFFF"/>
        <w:ind w:left="-567"/>
        <w:rPr>
          <w:rFonts w:ascii="Verdana" w:hAnsi="Verdana"/>
          <w:color w:val="003A63"/>
          <w:sz w:val="20"/>
          <w:szCs w:val="20"/>
        </w:rPr>
      </w:pPr>
      <w:r w:rsidRPr="00E514C3">
        <w:rPr>
          <w:rFonts w:ascii="Verdana" w:hAnsi="Verdana"/>
          <w:color w:val="003A63"/>
          <w:sz w:val="20"/>
          <w:szCs w:val="20"/>
        </w:rPr>
        <w:t>A</w:t>
      </w:r>
      <w:r w:rsidR="007F3376" w:rsidRPr="00E514C3">
        <w:rPr>
          <w:rFonts w:ascii="Verdana" w:hAnsi="Verdana"/>
          <w:color w:val="003A63"/>
          <w:sz w:val="20"/>
          <w:szCs w:val="20"/>
        </w:rPr>
        <w:t>ppendix 1 is a sample method statement. It can be as simple or as detailed as the job/risk requires, so long as it meets the four main objectives.</w:t>
      </w:r>
    </w:p>
    <w:p w14:paraId="5FC9EFF3" w14:textId="77777777" w:rsidR="00E514C3" w:rsidRPr="00E514C3" w:rsidRDefault="007F3376" w:rsidP="00E3239E">
      <w:pPr>
        <w:overflowPunct/>
        <w:autoSpaceDE/>
        <w:autoSpaceDN/>
        <w:adjustRightInd/>
        <w:spacing w:after="0"/>
        <w:ind w:hanging="567"/>
        <w:textAlignment w:val="auto"/>
        <w:rPr>
          <w:b/>
          <w:bCs/>
          <w:color w:val="003A63"/>
        </w:rPr>
      </w:pPr>
      <w:r>
        <w:rPr>
          <w:rFonts w:ascii="Calibri" w:hAnsi="Calibri"/>
          <w:color w:val="003A63"/>
          <w:sz w:val="22"/>
          <w:szCs w:val="22"/>
        </w:rPr>
        <w:br w:type="page"/>
      </w:r>
      <w:r w:rsidRPr="00E514C3">
        <w:rPr>
          <w:b/>
          <w:bCs/>
          <w:color w:val="003A63"/>
        </w:rPr>
        <w:lastRenderedPageBreak/>
        <w:t>Appendix 1</w:t>
      </w:r>
    </w:p>
    <w:p w14:paraId="286AEAFE" w14:textId="6107140B" w:rsidR="007F3376" w:rsidRPr="00E514C3" w:rsidRDefault="007F3376" w:rsidP="004E0F85">
      <w:pPr>
        <w:overflowPunct/>
        <w:autoSpaceDE/>
        <w:autoSpaceDN/>
        <w:adjustRightInd/>
        <w:spacing w:after="0"/>
        <w:ind w:left="-567"/>
        <w:textAlignment w:val="auto"/>
        <w:rPr>
          <w:b/>
          <w:bCs/>
          <w:color w:val="003A63"/>
        </w:rPr>
      </w:pPr>
      <w:r w:rsidRPr="00E514C3">
        <w:rPr>
          <w:b/>
          <w:bCs/>
          <w:color w:val="003A63"/>
        </w:rPr>
        <w:br/>
        <w:t xml:space="preserve">Interior Refurbishment Method Statement </w:t>
      </w:r>
    </w:p>
    <w:p w14:paraId="6798D0DF" w14:textId="77777777" w:rsidR="00E514C3" w:rsidRPr="00E514C3" w:rsidRDefault="00E514C3" w:rsidP="00E514C3">
      <w:pPr>
        <w:overflowPunct/>
        <w:autoSpaceDE/>
        <w:autoSpaceDN/>
        <w:adjustRightInd/>
        <w:spacing w:after="0"/>
        <w:textAlignment w:val="auto"/>
        <w:rPr>
          <w:color w:val="003A63"/>
        </w:rPr>
      </w:pPr>
    </w:p>
    <w:tbl>
      <w:tblPr>
        <w:tblW w:w="9498" w:type="dxa"/>
        <w:tblInd w:w="-572" w:type="dxa"/>
        <w:tblLook w:val="04A0" w:firstRow="1" w:lastRow="0" w:firstColumn="1" w:lastColumn="0" w:noHBand="0" w:noVBand="1"/>
      </w:tblPr>
      <w:tblGrid>
        <w:gridCol w:w="4395"/>
        <w:gridCol w:w="5103"/>
      </w:tblGrid>
      <w:tr w:rsidR="007F3376" w:rsidRPr="00E514C3" w14:paraId="52D4BCBC" w14:textId="77777777" w:rsidTr="00E514C3">
        <w:tc>
          <w:tcPr>
            <w:tcW w:w="43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8C5E692" w14:textId="77777777" w:rsidR="007F3376" w:rsidRPr="00E514C3" w:rsidRDefault="007F3376" w:rsidP="00E514C3">
            <w:pPr>
              <w:pStyle w:val="NormalWeb"/>
              <w:spacing w:before="120" w:beforeAutospacing="0" w:after="120" w:afterAutospacing="0" w:line="300" w:lineRule="exact"/>
              <w:rPr>
                <w:rFonts w:ascii="Verdana" w:hAnsi="Verdana"/>
                <w:color w:val="003A63"/>
                <w:sz w:val="20"/>
                <w:szCs w:val="20"/>
              </w:rPr>
            </w:pPr>
            <w:r w:rsidRPr="00E514C3">
              <w:rPr>
                <w:rFonts w:ascii="Verdana" w:hAnsi="Verdana"/>
                <w:color w:val="003A63"/>
                <w:sz w:val="20"/>
                <w:szCs w:val="20"/>
              </w:rPr>
              <w:t xml:space="preserve">Contract Manager: Joe Bloggs </w:t>
            </w:r>
          </w:p>
        </w:tc>
        <w:tc>
          <w:tcPr>
            <w:tcW w:w="510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B2B2FC7" w14:textId="5F80FE6C" w:rsidR="007F3376" w:rsidRPr="00E514C3" w:rsidRDefault="00E514C3" w:rsidP="00E514C3">
            <w:pPr>
              <w:spacing w:before="120" w:after="120" w:line="300" w:lineRule="exact"/>
              <w:rPr>
                <w:color w:val="003A63"/>
              </w:rPr>
            </w:pPr>
            <w:r w:rsidRPr="00E514C3">
              <w:rPr>
                <w:color w:val="003A63"/>
              </w:rPr>
              <w:t xml:space="preserve"> Site Supervisor: David Jones</w:t>
            </w:r>
          </w:p>
        </w:tc>
      </w:tr>
      <w:tr w:rsidR="007F3376" w:rsidRPr="00E514C3" w14:paraId="6B8B7C11" w14:textId="77777777" w:rsidTr="00E514C3">
        <w:tc>
          <w:tcPr>
            <w:tcW w:w="9498"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C5FC8E4" w14:textId="77777777" w:rsidR="00E514C3" w:rsidRDefault="00E514C3" w:rsidP="00E514C3">
            <w:pPr>
              <w:pStyle w:val="NormalWeb"/>
              <w:spacing w:before="120" w:beforeAutospacing="0" w:after="120" w:afterAutospacing="0" w:line="300" w:lineRule="exact"/>
              <w:rPr>
                <w:rFonts w:ascii="Verdana" w:hAnsi="Verdana"/>
                <w:color w:val="003A63"/>
                <w:sz w:val="20"/>
                <w:szCs w:val="20"/>
              </w:rPr>
            </w:pPr>
          </w:p>
          <w:p w14:paraId="11AAB12A" w14:textId="77777777" w:rsidR="00E514C3" w:rsidRDefault="007F3376" w:rsidP="00E514C3">
            <w:pPr>
              <w:pStyle w:val="NormalWeb"/>
              <w:spacing w:before="120" w:beforeAutospacing="0" w:after="120" w:afterAutospacing="0" w:line="300" w:lineRule="exact"/>
              <w:rPr>
                <w:rFonts w:ascii="Verdana" w:hAnsi="Verdana"/>
                <w:color w:val="003A63"/>
                <w:sz w:val="20"/>
                <w:szCs w:val="20"/>
              </w:rPr>
            </w:pPr>
            <w:r w:rsidRPr="00E514C3">
              <w:rPr>
                <w:rFonts w:ascii="Verdana" w:hAnsi="Verdana"/>
                <w:color w:val="003A63"/>
                <w:sz w:val="20"/>
                <w:szCs w:val="20"/>
              </w:rPr>
              <w:t xml:space="preserve">Originator: Joe Bloggs Position: Contracts Manager Date: 01/07/2016 </w:t>
            </w:r>
          </w:p>
          <w:p w14:paraId="46595129" w14:textId="5B19E99D" w:rsidR="00E514C3" w:rsidRPr="00E514C3" w:rsidRDefault="00E514C3" w:rsidP="00E514C3">
            <w:pPr>
              <w:pStyle w:val="NormalWeb"/>
              <w:spacing w:before="120" w:beforeAutospacing="0" w:after="120" w:afterAutospacing="0" w:line="300" w:lineRule="exact"/>
              <w:rPr>
                <w:rFonts w:ascii="Verdana" w:hAnsi="Verdana"/>
                <w:color w:val="003A63"/>
                <w:sz w:val="20"/>
                <w:szCs w:val="20"/>
              </w:rPr>
            </w:pPr>
          </w:p>
        </w:tc>
      </w:tr>
      <w:tr w:rsidR="007F3376" w:rsidRPr="00E514C3" w14:paraId="2A101BA6" w14:textId="77777777" w:rsidTr="00E514C3">
        <w:tc>
          <w:tcPr>
            <w:tcW w:w="9498"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12380C6" w14:textId="77777777" w:rsidR="007F3376" w:rsidRPr="00E514C3" w:rsidRDefault="007F3376" w:rsidP="004E0F85">
            <w:pPr>
              <w:pStyle w:val="NormalWeb"/>
              <w:spacing w:before="120" w:beforeAutospacing="0" w:after="120" w:afterAutospacing="0" w:line="300" w:lineRule="exact"/>
              <w:rPr>
                <w:rFonts w:ascii="Verdana" w:hAnsi="Verdana"/>
                <w:color w:val="003A63"/>
                <w:sz w:val="20"/>
                <w:szCs w:val="20"/>
              </w:rPr>
            </w:pPr>
            <w:r w:rsidRPr="00E514C3">
              <w:rPr>
                <w:rFonts w:ascii="Verdana" w:hAnsi="Verdana"/>
                <w:color w:val="003A63"/>
                <w:sz w:val="20"/>
                <w:szCs w:val="20"/>
              </w:rPr>
              <w:t>Strict adherence to this method statement is critical to the health and safety of all engaged in the work.</w:t>
            </w:r>
            <w:r w:rsidRPr="00E514C3">
              <w:rPr>
                <w:rFonts w:ascii="Verdana" w:hAnsi="Verdana"/>
                <w:color w:val="003A63"/>
                <w:sz w:val="20"/>
                <w:szCs w:val="20"/>
              </w:rPr>
              <w:br/>
              <w:t xml:space="preserve">Any deviation must first be authorised by the Site Supervisor. </w:t>
            </w:r>
          </w:p>
        </w:tc>
      </w:tr>
      <w:tr w:rsidR="007F3376" w:rsidRPr="00E514C3" w14:paraId="1FF74DA0" w14:textId="77777777" w:rsidTr="00E514C3">
        <w:tc>
          <w:tcPr>
            <w:tcW w:w="9498"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701827A" w14:textId="77777777" w:rsidR="007F3376" w:rsidRPr="00E514C3" w:rsidRDefault="007F3376" w:rsidP="004E0F85">
            <w:pPr>
              <w:pStyle w:val="NormalWeb"/>
              <w:spacing w:before="120" w:beforeAutospacing="0" w:after="120" w:afterAutospacing="0" w:line="300" w:lineRule="exact"/>
              <w:rPr>
                <w:rFonts w:ascii="Verdana" w:hAnsi="Verdana"/>
                <w:color w:val="003A63"/>
                <w:sz w:val="20"/>
                <w:szCs w:val="20"/>
              </w:rPr>
            </w:pPr>
            <w:r w:rsidRPr="00E514C3">
              <w:rPr>
                <w:rFonts w:ascii="Verdana" w:hAnsi="Verdana"/>
                <w:color w:val="003A63"/>
                <w:sz w:val="20"/>
                <w:szCs w:val="20"/>
              </w:rPr>
              <w:t xml:space="preserve">Planned Task/Activity Description: Formation of Stud Wall. </w:t>
            </w:r>
          </w:p>
        </w:tc>
      </w:tr>
      <w:tr w:rsidR="007F3376" w:rsidRPr="00E514C3" w14:paraId="0C50EF48" w14:textId="77777777" w:rsidTr="00E514C3">
        <w:tc>
          <w:tcPr>
            <w:tcW w:w="9498"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D69BBA7" w14:textId="77777777" w:rsidR="007F3376" w:rsidRPr="00E514C3" w:rsidRDefault="007F3376" w:rsidP="004E0F85">
            <w:pPr>
              <w:pStyle w:val="NormalWeb"/>
              <w:spacing w:before="120" w:beforeAutospacing="0" w:after="120" w:afterAutospacing="0" w:line="300" w:lineRule="exact"/>
              <w:rPr>
                <w:rFonts w:ascii="Verdana" w:hAnsi="Verdana"/>
                <w:color w:val="003A63"/>
                <w:sz w:val="20"/>
                <w:szCs w:val="20"/>
              </w:rPr>
            </w:pPr>
            <w:r w:rsidRPr="00E514C3">
              <w:rPr>
                <w:rFonts w:ascii="Verdana" w:hAnsi="Verdana"/>
                <w:color w:val="003A63"/>
                <w:sz w:val="20"/>
                <w:szCs w:val="20"/>
              </w:rPr>
              <w:t>Location and Access: (attached plan as appropriate)</w:t>
            </w:r>
            <w:r w:rsidRPr="00E514C3">
              <w:rPr>
                <w:rFonts w:ascii="Verdana" w:hAnsi="Verdana"/>
                <w:color w:val="003A63"/>
                <w:sz w:val="20"/>
                <w:szCs w:val="20"/>
              </w:rPr>
              <w:br/>
              <w:t xml:space="preserve">Ground Floor, FQM Ltd, Access via side entrance. </w:t>
            </w:r>
          </w:p>
        </w:tc>
      </w:tr>
      <w:tr w:rsidR="007F3376" w:rsidRPr="00E514C3" w14:paraId="2B1AB575" w14:textId="77777777" w:rsidTr="00E514C3">
        <w:tc>
          <w:tcPr>
            <w:tcW w:w="9498"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7F84924" w14:textId="77777777" w:rsidR="007F3376" w:rsidRPr="00E514C3" w:rsidRDefault="007F3376" w:rsidP="00E514C3">
            <w:pPr>
              <w:pStyle w:val="NormalWeb"/>
              <w:spacing w:before="120" w:beforeAutospacing="0" w:after="120" w:afterAutospacing="0" w:line="300" w:lineRule="exact"/>
              <w:rPr>
                <w:rFonts w:ascii="Verdana" w:hAnsi="Verdana"/>
                <w:color w:val="003A63"/>
                <w:sz w:val="20"/>
                <w:szCs w:val="20"/>
              </w:rPr>
            </w:pPr>
            <w:r w:rsidRPr="00E514C3">
              <w:rPr>
                <w:rFonts w:ascii="Verdana" w:hAnsi="Verdana"/>
                <w:color w:val="003A63"/>
                <w:sz w:val="20"/>
                <w:szCs w:val="20"/>
              </w:rPr>
              <w:t>Working Environment &amp; Restrictions:</w:t>
            </w:r>
            <w:r w:rsidRPr="00E514C3">
              <w:rPr>
                <w:rFonts w:ascii="Verdana" w:hAnsi="Verdana"/>
                <w:color w:val="003A63"/>
                <w:sz w:val="20"/>
                <w:szCs w:val="20"/>
              </w:rPr>
              <w:br/>
              <w:t xml:space="preserve">Office environment, restricted access to work area for none construction employees. </w:t>
            </w:r>
          </w:p>
        </w:tc>
      </w:tr>
      <w:tr w:rsidR="007F3376" w:rsidRPr="00E514C3" w14:paraId="10BC0A7E" w14:textId="77777777" w:rsidTr="00E514C3">
        <w:tc>
          <w:tcPr>
            <w:tcW w:w="9498"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AB01901" w14:textId="77777777" w:rsidR="007F3376" w:rsidRPr="00E514C3" w:rsidRDefault="007F3376" w:rsidP="00E514C3">
            <w:pPr>
              <w:pStyle w:val="NormalWeb"/>
              <w:spacing w:before="120" w:beforeAutospacing="0" w:after="120" w:afterAutospacing="0" w:line="300" w:lineRule="exact"/>
              <w:rPr>
                <w:rFonts w:ascii="Verdana" w:hAnsi="Verdana"/>
                <w:color w:val="003A63"/>
                <w:sz w:val="20"/>
                <w:szCs w:val="20"/>
              </w:rPr>
            </w:pPr>
            <w:r w:rsidRPr="00E514C3">
              <w:rPr>
                <w:rFonts w:ascii="Verdana" w:hAnsi="Verdana"/>
                <w:color w:val="003A63"/>
                <w:sz w:val="20"/>
                <w:szCs w:val="20"/>
              </w:rPr>
              <w:t>Protection of others:</w:t>
            </w:r>
            <w:r w:rsidRPr="00E514C3">
              <w:rPr>
                <w:rFonts w:ascii="Verdana" w:hAnsi="Verdana"/>
                <w:color w:val="003A63"/>
                <w:sz w:val="20"/>
                <w:szCs w:val="20"/>
              </w:rPr>
              <w:br/>
              <w:t xml:space="preserve">Corridor to work area restricted by barrier and signed no entry. </w:t>
            </w:r>
          </w:p>
        </w:tc>
      </w:tr>
      <w:tr w:rsidR="007F3376" w:rsidRPr="00E514C3" w14:paraId="119F7057" w14:textId="77777777" w:rsidTr="00E514C3">
        <w:tc>
          <w:tcPr>
            <w:tcW w:w="9498"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8EB300F" w14:textId="77777777" w:rsidR="007F3376" w:rsidRPr="00E514C3" w:rsidRDefault="007F3376" w:rsidP="00E514C3">
            <w:pPr>
              <w:pStyle w:val="NormalWeb"/>
              <w:spacing w:before="120" w:beforeAutospacing="0" w:after="120" w:afterAutospacing="0" w:line="300" w:lineRule="exact"/>
              <w:rPr>
                <w:rFonts w:ascii="Verdana" w:hAnsi="Verdana"/>
                <w:color w:val="003A63"/>
                <w:sz w:val="20"/>
                <w:szCs w:val="20"/>
              </w:rPr>
            </w:pPr>
            <w:r w:rsidRPr="00E514C3">
              <w:rPr>
                <w:rFonts w:ascii="Verdana" w:hAnsi="Verdana"/>
                <w:color w:val="003A63"/>
                <w:sz w:val="20"/>
                <w:szCs w:val="20"/>
              </w:rPr>
              <w:t>Emergency Procedures:</w:t>
            </w:r>
            <w:r w:rsidRPr="00E514C3">
              <w:rPr>
                <w:rFonts w:ascii="Verdana" w:hAnsi="Verdana"/>
                <w:color w:val="003A63"/>
                <w:sz w:val="20"/>
                <w:szCs w:val="20"/>
              </w:rPr>
              <w:br/>
              <w:t xml:space="preserve">Normal evacuation procedure applies. </w:t>
            </w:r>
          </w:p>
        </w:tc>
      </w:tr>
      <w:tr w:rsidR="007F3376" w:rsidRPr="00E514C3" w14:paraId="63113C62" w14:textId="77777777" w:rsidTr="00E514C3">
        <w:tc>
          <w:tcPr>
            <w:tcW w:w="9498"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CA5789F" w14:textId="77777777" w:rsidR="007F3376" w:rsidRPr="00E514C3" w:rsidRDefault="007F3376" w:rsidP="00E514C3">
            <w:pPr>
              <w:pStyle w:val="NormalWeb"/>
              <w:spacing w:before="120" w:beforeAutospacing="0" w:after="120" w:afterAutospacing="0" w:line="300" w:lineRule="exact"/>
              <w:rPr>
                <w:rFonts w:ascii="Verdana" w:hAnsi="Verdana"/>
                <w:color w:val="003A63"/>
                <w:sz w:val="20"/>
                <w:szCs w:val="20"/>
              </w:rPr>
            </w:pPr>
            <w:r w:rsidRPr="00E514C3">
              <w:rPr>
                <w:rFonts w:ascii="Verdana" w:hAnsi="Verdana"/>
                <w:color w:val="003A63"/>
                <w:sz w:val="20"/>
                <w:szCs w:val="20"/>
              </w:rPr>
              <w:t>Operatives/Competence:</w:t>
            </w:r>
            <w:r w:rsidRPr="00E514C3">
              <w:rPr>
                <w:rFonts w:ascii="Verdana" w:hAnsi="Verdana"/>
                <w:color w:val="003A63"/>
                <w:sz w:val="20"/>
                <w:szCs w:val="20"/>
              </w:rPr>
              <w:br/>
              <w:t xml:space="preserve">Two skilled tradesmen with attendance of electrical and plumbing sub-contractors. </w:t>
            </w:r>
          </w:p>
        </w:tc>
      </w:tr>
      <w:tr w:rsidR="007F3376" w:rsidRPr="00E514C3" w14:paraId="52D8043C" w14:textId="77777777" w:rsidTr="00E514C3">
        <w:tc>
          <w:tcPr>
            <w:tcW w:w="9498"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7466687" w14:textId="77777777" w:rsidR="007F3376" w:rsidRPr="00E514C3" w:rsidRDefault="007F3376" w:rsidP="00E514C3">
            <w:pPr>
              <w:pStyle w:val="NormalWeb"/>
              <w:spacing w:before="120" w:beforeAutospacing="0" w:after="120" w:afterAutospacing="0" w:line="300" w:lineRule="exact"/>
              <w:rPr>
                <w:rFonts w:ascii="Verdana" w:hAnsi="Verdana"/>
                <w:color w:val="003A63"/>
                <w:sz w:val="20"/>
                <w:szCs w:val="20"/>
              </w:rPr>
            </w:pPr>
            <w:r w:rsidRPr="00E514C3">
              <w:rPr>
                <w:rFonts w:ascii="Verdana" w:hAnsi="Verdana"/>
                <w:color w:val="003A63"/>
                <w:sz w:val="20"/>
                <w:szCs w:val="20"/>
              </w:rPr>
              <w:t>Personal Protective Equipment:</w:t>
            </w:r>
            <w:r w:rsidRPr="00E514C3">
              <w:rPr>
                <w:rFonts w:ascii="Verdana" w:hAnsi="Verdana"/>
                <w:color w:val="003A63"/>
                <w:sz w:val="20"/>
                <w:szCs w:val="20"/>
              </w:rPr>
              <w:br/>
              <w:t xml:space="preserve">Safety Footwear, Hard Hats, General Protective Gloves, Safety Goggles. </w:t>
            </w:r>
          </w:p>
        </w:tc>
      </w:tr>
      <w:tr w:rsidR="007F3376" w:rsidRPr="00E514C3" w14:paraId="35679D0A" w14:textId="77777777" w:rsidTr="00E514C3">
        <w:tc>
          <w:tcPr>
            <w:tcW w:w="9498"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4275EAB" w14:textId="77777777" w:rsidR="007F3376" w:rsidRPr="00E514C3" w:rsidRDefault="007F3376" w:rsidP="00E514C3">
            <w:pPr>
              <w:pStyle w:val="NormalWeb"/>
              <w:spacing w:before="120" w:beforeAutospacing="0" w:after="120" w:afterAutospacing="0" w:line="300" w:lineRule="exact"/>
              <w:rPr>
                <w:rFonts w:ascii="Verdana" w:hAnsi="Verdana"/>
                <w:color w:val="003A63"/>
                <w:sz w:val="20"/>
                <w:szCs w:val="20"/>
              </w:rPr>
            </w:pPr>
            <w:r w:rsidRPr="00E514C3">
              <w:rPr>
                <w:rFonts w:ascii="Verdana" w:hAnsi="Verdana"/>
                <w:color w:val="003A63"/>
                <w:sz w:val="20"/>
                <w:szCs w:val="20"/>
              </w:rPr>
              <w:t>Plant &amp; Equipment:</w:t>
            </w:r>
            <w:r w:rsidRPr="00E514C3">
              <w:rPr>
                <w:rFonts w:ascii="Verdana" w:hAnsi="Verdana"/>
                <w:color w:val="003A63"/>
                <w:sz w:val="20"/>
                <w:szCs w:val="20"/>
              </w:rPr>
              <w:br/>
              <w:t xml:space="preserve">Podium steps, </w:t>
            </w:r>
            <w:proofErr w:type="gramStart"/>
            <w:r w:rsidRPr="00E514C3">
              <w:rPr>
                <w:rFonts w:ascii="Verdana" w:hAnsi="Verdana"/>
                <w:color w:val="003A63"/>
                <w:sz w:val="20"/>
                <w:szCs w:val="20"/>
              </w:rPr>
              <w:t>12 volt</w:t>
            </w:r>
            <w:proofErr w:type="gramEnd"/>
            <w:r w:rsidRPr="00E514C3">
              <w:rPr>
                <w:rFonts w:ascii="Verdana" w:hAnsi="Verdana"/>
                <w:color w:val="003A63"/>
                <w:sz w:val="20"/>
                <w:szCs w:val="20"/>
              </w:rPr>
              <w:t xml:space="preserve"> cordless drill, cordless screw gun, Tin Snips, Crimping Tool, Hammer. </w:t>
            </w:r>
          </w:p>
        </w:tc>
      </w:tr>
      <w:tr w:rsidR="007F3376" w:rsidRPr="00E514C3" w14:paraId="1F19A14A" w14:textId="77777777" w:rsidTr="00E514C3">
        <w:tc>
          <w:tcPr>
            <w:tcW w:w="9498"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3005715" w14:textId="77777777" w:rsidR="007F3376" w:rsidRPr="00E514C3" w:rsidRDefault="007F3376" w:rsidP="00E514C3">
            <w:pPr>
              <w:pStyle w:val="NormalWeb"/>
              <w:spacing w:before="120" w:beforeAutospacing="0" w:after="120" w:afterAutospacing="0" w:line="300" w:lineRule="exact"/>
              <w:rPr>
                <w:rFonts w:ascii="Verdana" w:hAnsi="Verdana"/>
                <w:color w:val="003A63"/>
                <w:sz w:val="20"/>
                <w:szCs w:val="20"/>
              </w:rPr>
            </w:pPr>
            <w:r w:rsidRPr="00E514C3">
              <w:rPr>
                <w:rFonts w:ascii="Verdana" w:hAnsi="Verdana"/>
                <w:color w:val="003A63"/>
                <w:sz w:val="20"/>
                <w:szCs w:val="20"/>
              </w:rPr>
              <w:t>Materials Handling/Storage &amp; Safety Information:</w:t>
            </w:r>
            <w:r w:rsidRPr="00E514C3">
              <w:rPr>
                <w:rFonts w:ascii="Verdana" w:hAnsi="Verdana"/>
                <w:color w:val="003A63"/>
                <w:sz w:val="20"/>
                <w:szCs w:val="20"/>
              </w:rPr>
              <w:br/>
              <w:t xml:space="preserve">All transported from vehicle to work area via roll cage. </w:t>
            </w:r>
          </w:p>
        </w:tc>
      </w:tr>
    </w:tbl>
    <w:p w14:paraId="354D537F" w14:textId="77777777" w:rsidR="007F3376" w:rsidRPr="00E514C3" w:rsidRDefault="007F3376" w:rsidP="007F3376">
      <w:pPr>
        <w:rPr>
          <w:color w:val="003A63"/>
        </w:rPr>
      </w:pPr>
    </w:p>
    <w:p w14:paraId="5CB00DF0" w14:textId="77777777" w:rsidR="00AB1DC1" w:rsidRPr="00E514C3" w:rsidRDefault="00AB1DC1" w:rsidP="007F3376">
      <w:pPr>
        <w:ind w:left="-567" w:right="-285"/>
        <w:rPr>
          <w:color w:val="003A63"/>
        </w:rPr>
      </w:pPr>
    </w:p>
    <w:p w14:paraId="11A6A991" w14:textId="77777777" w:rsidR="007F3376" w:rsidRPr="00E514C3" w:rsidRDefault="007F3376" w:rsidP="007F3376">
      <w:pPr>
        <w:ind w:left="-567" w:right="-285"/>
      </w:pPr>
    </w:p>
    <w:p w14:paraId="41C3D088" w14:textId="77777777" w:rsidR="007F3376" w:rsidRPr="00E514C3" w:rsidRDefault="007F3376" w:rsidP="007F3376">
      <w:pPr>
        <w:ind w:left="-567" w:right="-285"/>
      </w:pPr>
    </w:p>
    <w:p w14:paraId="2FBC8808" w14:textId="77777777" w:rsidR="00AB1DC1" w:rsidRPr="00E514C3" w:rsidRDefault="00AB1DC1" w:rsidP="007F3376">
      <w:pPr>
        <w:ind w:left="-567" w:right="-285"/>
      </w:pPr>
    </w:p>
    <w:p w14:paraId="27E7FBA8" w14:textId="77777777" w:rsidR="00AB1DC1" w:rsidRPr="00E514C3" w:rsidRDefault="00AB1DC1" w:rsidP="007F3376">
      <w:pPr>
        <w:ind w:left="-567" w:right="-285"/>
      </w:pPr>
    </w:p>
    <w:p w14:paraId="7847A0DB" w14:textId="77777777" w:rsidR="00AB1DC1" w:rsidRPr="00E514C3" w:rsidRDefault="00AB1DC1" w:rsidP="007F3376">
      <w:pPr>
        <w:ind w:left="-567" w:right="-285"/>
      </w:pPr>
    </w:p>
    <w:p w14:paraId="7A6249E0" w14:textId="77777777" w:rsidR="00AB1DC1" w:rsidRPr="00E514C3" w:rsidRDefault="00AB1DC1" w:rsidP="007F3376">
      <w:pPr>
        <w:ind w:left="-567" w:right="-285"/>
      </w:pPr>
    </w:p>
    <w:p w14:paraId="4C23A7FF" w14:textId="05B75E40" w:rsidR="00E514C3" w:rsidRDefault="00E514C3" w:rsidP="00E514C3">
      <w:pPr>
        <w:pStyle w:val="NormalWeb"/>
        <w:shd w:val="clear" w:color="auto" w:fill="FFFFFF"/>
        <w:rPr>
          <w:rFonts w:ascii="Calibri" w:hAnsi="Calibri"/>
          <w:sz w:val="22"/>
          <w:szCs w:val="22"/>
        </w:rPr>
      </w:pPr>
    </w:p>
    <w:tbl>
      <w:tblPr>
        <w:tblStyle w:val="TableGrid"/>
        <w:tblW w:w="9498" w:type="dxa"/>
        <w:tblInd w:w="-572" w:type="dxa"/>
        <w:tblLook w:val="04A0" w:firstRow="1" w:lastRow="0" w:firstColumn="1" w:lastColumn="0" w:noHBand="0" w:noVBand="1"/>
      </w:tblPr>
      <w:tblGrid>
        <w:gridCol w:w="9498"/>
      </w:tblGrid>
      <w:tr w:rsidR="00E3239E" w:rsidRPr="00E3239E" w14:paraId="0E90D0C2" w14:textId="77777777" w:rsidTr="004E0F85">
        <w:tc>
          <w:tcPr>
            <w:tcW w:w="9498" w:type="dxa"/>
          </w:tcPr>
          <w:p w14:paraId="496D9088" w14:textId="77777777" w:rsidR="004E0F85" w:rsidRDefault="004E0F85" w:rsidP="00E514C3">
            <w:pPr>
              <w:pStyle w:val="NormalWeb"/>
              <w:rPr>
                <w:rFonts w:ascii="Verdana" w:hAnsi="Verdana"/>
                <w:color w:val="003A63"/>
                <w:sz w:val="20"/>
                <w:szCs w:val="20"/>
              </w:rPr>
            </w:pPr>
          </w:p>
          <w:p w14:paraId="45BAE3C7" w14:textId="77777777" w:rsidR="00E3239E" w:rsidRPr="00E3239E" w:rsidRDefault="00E3239E" w:rsidP="00E514C3">
            <w:pPr>
              <w:pStyle w:val="NormalWeb"/>
              <w:rPr>
                <w:rFonts w:ascii="Verdana" w:hAnsi="Verdana"/>
                <w:color w:val="003A63"/>
                <w:sz w:val="20"/>
                <w:szCs w:val="20"/>
              </w:rPr>
            </w:pPr>
            <w:r w:rsidRPr="00E3239E">
              <w:rPr>
                <w:rFonts w:ascii="Verdana" w:hAnsi="Verdana"/>
                <w:color w:val="003A63"/>
                <w:sz w:val="20"/>
                <w:szCs w:val="20"/>
              </w:rPr>
              <w:t>Critical Stages: (must be undertaken in correct sequence)</w:t>
            </w:r>
          </w:p>
          <w:p w14:paraId="6FD19FD7" w14:textId="77777777" w:rsidR="00E3239E" w:rsidRPr="00E3239E" w:rsidRDefault="00E3239E" w:rsidP="004E0F85">
            <w:pPr>
              <w:pStyle w:val="NormalWeb"/>
              <w:shd w:val="clear" w:color="auto" w:fill="FFFFFF"/>
              <w:tabs>
                <w:tab w:val="left" w:pos="601"/>
              </w:tabs>
              <w:spacing w:before="60" w:beforeAutospacing="0" w:after="60" w:afterAutospacing="0"/>
              <w:ind w:left="601" w:hanging="426"/>
              <w:rPr>
                <w:rFonts w:ascii="Verdana" w:hAnsi="Verdana"/>
                <w:color w:val="003A63"/>
                <w:sz w:val="20"/>
                <w:szCs w:val="20"/>
              </w:rPr>
            </w:pPr>
          </w:p>
          <w:p w14:paraId="57EDF89C" w14:textId="77777777" w:rsidR="00E3239E" w:rsidRPr="00E3239E" w:rsidRDefault="00E3239E" w:rsidP="000F193E">
            <w:pPr>
              <w:pStyle w:val="NormalWeb"/>
              <w:numPr>
                <w:ilvl w:val="0"/>
                <w:numId w:val="24"/>
              </w:numPr>
              <w:shd w:val="clear" w:color="auto" w:fill="FFFFFF"/>
              <w:tabs>
                <w:tab w:val="clear" w:pos="720"/>
                <w:tab w:val="left" w:pos="601"/>
              </w:tabs>
              <w:spacing w:before="60" w:beforeAutospacing="0" w:after="60" w:afterAutospacing="0"/>
              <w:ind w:left="601" w:hanging="425"/>
              <w:rPr>
                <w:rFonts w:ascii="Verdana" w:hAnsi="Verdana"/>
                <w:color w:val="003A63"/>
                <w:sz w:val="20"/>
                <w:szCs w:val="20"/>
              </w:rPr>
            </w:pPr>
            <w:r w:rsidRPr="00E3239E">
              <w:rPr>
                <w:rFonts w:ascii="Verdana" w:hAnsi="Verdana"/>
                <w:color w:val="003A63"/>
                <w:sz w:val="20"/>
                <w:szCs w:val="20"/>
              </w:rPr>
              <w:t xml:space="preserve">Site contact made on arrival and site induction undertaken </w:t>
            </w:r>
          </w:p>
          <w:p w14:paraId="5F675C1A" w14:textId="77777777" w:rsidR="00E3239E" w:rsidRPr="00E3239E" w:rsidRDefault="00E3239E" w:rsidP="000F193E">
            <w:pPr>
              <w:pStyle w:val="NormalWeb"/>
              <w:numPr>
                <w:ilvl w:val="0"/>
                <w:numId w:val="24"/>
              </w:numPr>
              <w:shd w:val="clear" w:color="auto" w:fill="FFFFFF"/>
              <w:tabs>
                <w:tab w:val="clear" w:pos="720"/>
                <w:tab w:val="left" w:pos="601"/>
              </w:tabs>
              <w:spacing w:before="60" w:beforeAutospacing="0" w:after="60" w:afterAutospacing="0"/>
              <w:ind w:left="601" w:hanging="425"/>
              <w:rPr>
                <w:rFonts w:ascii="Verdana" w:hAnsi="Verdana"/>
                <w:color w:val="003A63"/>
                <w:sz w:val="20"/>
                <w:szCs w:val="20"/>
              </w:rPr>
            </w:pPr>
            <w:r w:rsidRPr="00E3239E">
              <w:rPr>
                <w:rFonts w:ascii="Verdana" w:hAnsi="Verdana"/>
                <w:color w:val="003A63"/>
                <w:sz w:val="20"/>
                <w:szCs w:val="20"/>
              </w:rPr>
              <w:t xml:space="preserve">Delivery of materials to work area </w:t>
            </w:r>
          </w:p>
          <w:p w14:paraId="1B452CB6" w14:textId="77777777" w:rsidR="00E3239E" w:rsidRPr="00E3239E" w:rsidRDefault="00E3239E" w:rsidP="000F193E">
            <w:pPr>
              <w:pStyle w:val="NormalWeb"/>
              <w:numPr>
                <w:ilvl w:val="0"/>
                <w:numId w:val="24"/>
              </w:numPr>
              <w:shd w:val="clear" w:color="auto" w:fill="FFFFFF"/>
              <w:tabs>
                <w:tab w:val="clear" w:pos="720"/>
                <w:tab w:val="left" w:pos="601"/>
              </w:tabs>
              <w:spacing w:before="60" w:beforeAutospacing="0" w:after="60" w:afterAutospacing="0"/>
              <w:ind w:left="601" w:hanging="425"/>
              <w:rPr>
                <w:rFonts w:ascii="Verdana" w:hAnsi="Verdana"/>
                <w:color w:val="003A63"/>
                <w:sz w:val="20"/>
                <w:szCs w:val="20"/>
              </w:rPr>
            </w:pPr>
            <w:r w:rsidRPr="00E3239E">
              <w:rPr>
                <w:rFonts w:ascii="Verdana" w:hAnsi="Verdana"/>
                <w:color w:val="003A63"/>
                <w:sz w:val="20"/>
                <w:szCs w:val="20"/>
              </w:rPr>
              <w:t xml:space="preserve">Mark floor for new partition </w:t>
            </w:r>
          </w:p>
          <w:p w14:paraId="47D0FEBC" w14:textId="77777777" w:rsidR="00E3239E" w:rsidRPr="00E3239E" w:rsidRDefault="00E3239E" w:rsidP="000F193E">
            <w:pPr>
              <w:pStyle w:val="NormalWeb"/>
              <w:numPr>
                <w:ilvl w:val="0"/>
                <w:numId w:val="24"/>
              </w:numPr>
              <w:shd w:val="clear" w:color="auto" w:fill="FFFFFF"/>
              <w:tabs>
                <w:tab w:val="clear" w:pos="720"/>
                <w:tab w:val="left" w:pos="601"/>
              </w:tabs>
              <w:spacing w:before="60" w:beforeAutospacing="0" w:after="60" w:afterAutospacing="0"/>
              <w:ind w:left="601" w:hanging="425"/>
              <w:rPr>
                <w:rFonts w:ascii="Verdana" w:hAnsi="Verdana"/>
                <w:color w:val="003A63"/>
                <w:sz w:val="20"/>
                <w:szCs w:val="20"/>
              </w:rPr>
            </w:pPr>
            <w:r w:rsidRPr="00E3239E">
              <w:rPr>
                <w:rFonts w:ascii="Verdana" w:hAnsi="Verdana"/>
                <w:color w:val="003A63"/>
                <w:sz w:val="20"/>
                <w:szCs w:val="20"/>
              </w:rPr>
              <w:t xml:space="preserve">Plumb up from this marking to get wall marking for each wall </w:t>
            </w:r>
          </w:p>
          <w:p w14:paraId="37C94A1D" w14:textId="77777777" w:rsidR="00E3239E" w:rsidRPr="00E3239E" w:rsidRDefault="00E3239E" w:rsidP="000F193E">
            <w:pPr>
              <w:pStyle w:val="NormalWeb"/>
              <w:numPr>
                <w:ilvl w:val="0"/>
                <w:numId w:val="24"/>
              </w:numPr>
              <w:shd w:val="clear" w:color="auto" w:fill="FFFFFF"/>
              <w:tabs>
                <w:tab w:val="clear" w:pos="720"/>
                <w:tab w:val="left" w:pos="601"/>
              </w:tabs>
              <w:spacing w:before="60" w:beforeAutospacing="0" w:after="60" w:afterAutospacing="0"/>
              <w:ind w:left="601" w:hanging="425"/>
              <w:rPr>
                <w:rFonts w:ascii="Verdana" w:hAnsi="Verdana"/>
                <w:color w:val="003A63"/>
                <w:sz w:val="20"/>
                <w:szCs w:val="20"/>
              </w:rPr>
            </w:pPr>
            <w:r w:rsidRPr="00E3239E">
              <w:rPr>
                <w:rFonts w:ascii="Verdana" w:hAnsi="Verdana"/>
                <w:color w:val="003A63"/>
                <w:sz w:val="20"/>
                <w:szCs w:val="20"/>
              </w:rPr>
              <w:t xml:space="preserve">Join top of lines together at wall head to get ceiling line </w:t>
            </w:r>
          </w:p>
          <w:p w14:paraId="402D0FE1" w14:textId="77777777" w:rsidR="00E3239E" w:rsidRPr="00E3239E" w:rsidRDefault="00E3239E" w:rsidP="000F193E">
            <w:pPr>
              <w:pStyle w:val="NormalWeb"/>
              <w:numPr>
                <w:ilvl w:val="0"/>
                <w:numId w:val="24"/>
              </w:numPr>
              <w:shd w:val="clear" w:color="auto" w:fill="FFFFFF"/>
              <w:tabs>
                <w:tab w:val="clear" w:pos="720"/>
                <w:tab w:val="left" w:pos="601"/>
              </w:tabs>
              <w:spacing w:before="60" w:beforeAutospacing="0" w:after="60" w:afterAutospacing="0"/>
              <w:ind w:left="601" w:hanging="425"/>
              <w:rPr>
                <w:rFonts w:ascii="Verdana" w:hAnsi="Verdana"/>
                <w:color w:val="003A63"/>
                <w:sz w:val="20"/>
                <w:szCs w:val="20"/>
              </w:rPr>
            </w:pPr>
            <w:r w:rsidRPr="00E3239E">
              <w:rPr>
                <w:rFonts w:ascii="Verdana" w:hAnsi="Verdana"/>
                <w:color w:val="003A63"/>
                <w:sz w:val="20"/>
                <w:szCs w:val="20"/>
              </w:rPr>
              <w:t xml:space="preserve">Fit top and bottom rail and screw fix to ceiling and to floor </w:t>
            </w:r>
          </w:p>
          <w:p w14:paraId="1BC7004F" w14:textId="77777777" w:rsidR="00E3239E" w:rsidRPr="00E3239E" w:rsidRDefault="00E3239E" w:rsidP="000F193E">
            <w:pPr>
              <w:pStyle w:val="NormalWeb"/>
              <w:numPr>
                <w:ilvl w:val="0"/>
                <w:numId w:val="24"/>
              </w:numPr>
              <w:shd w:val="clear" w:color="auto" w:fill="FFFFFF"/>
              <w:tabs>
                <w:tab w:val="clear" w:pos="720"/>
                <w:tab w:val="left" w:pos="601"/>
              </w:tabs>
              <w:spacing w:before="60" w:beforeAutospacing="0" w:after="60" w:afterAutospacing="0"/>
              <w:ind w:left="601" w:hanging="425"/>
              <w:rPr>
                <w:rFonts w:ascii="Verdana" w:hAnsi="Verdana"/>
                <w:color w:val="003A63"/>
                <w:sz w:val="20"/>
                <w:szCs w:val="20"/>
              </w:rPr>
            </w:pPr>
            <w:r w:rsidRPr="00E3239E">
              <w:rPr>
                <w:rFonts w:ascii="Verdana" w:hAnsi="Verdana"/>
                <w:color w:val="003A63"/>
                <w:sz w:val="20"/>
                <w:szCs w:val="20"/>
              </w:rPr>
              <w:t xml:space="preserve">Measure for vertical studs and cut with tin snips </w:t>
            </w:r>
          </w:p>
          <w:p w14:paraId="5436D54F" w14:textId="2FDD14C2" w:rsidR="00E3239E" w:rsidRPr="004E0F85" w:rsidRDefault="00E3239E" w:rsidP="000F193E">
            <w:pPr>
              <w:pStyle w:val="NormalWeb"/>
              <w:numPr>
                <w:ilvl w:val="0"/>
                <w:numId w:val="24"/>
              </w:numPr>
              <w:shd w:val="clear" w:color="auto" w:fill="FFFFFF"/>
              <w:tabs>
                <w:tab w:val="clear" w:pos="720"/>
                <w:tab w:val="left" w:pos="601"/>
              </w:tabs>
              <w:spacing w:before="60" w:beforeAutospacing="0" w:after="60" w:afterAutospacing="0"/>
              <w:ind w:left="601" w:hanging="425"/>
              <w:rPr>
                <w:rFonts w:ascii="Verdana" w:hAnsi="Verdana"/>
                <w:color w:val="003A63"/>
                <w:sz w:val="20"/>
                <w:szCs w:val="20"/>
              </w:rPr>
            </w:pPr>
            <w:r w:rsidRPr="004E0F85">
              <w:rPr>
                <w:rFonts w:ascii="Verdana" w:hAnsi="Verdana"/>
                <w:color w:val="003A63"/>
                <w:sz w:val="20"/>
                <w:szCs w:val="20"/>
              </w:rPr>
              <w:t xml:space="preserve">Fit studs into top and bottom channel at 600mm centres and secure with crimping tool </w:t>
            </w:r>
          </w:p>
          <w:p w14:paraId="2356A37F" w14:textId="53520C63" w:rsidR="00E3239E" w:rsidRPr="004E0F85" w:rsidRDefault="00E3239E" w:rsidP="004E0F85">
            <w:pPr>
              <w:pStyle w:val="NormalWeb"/>
              <w:numPr>
                <w:ilvl w:val="0"/>
                <w:numId w:val="24"/>
              </w:numPr>
              <w:shd w:val="clear" w:color="auto" w:fill="FFFFFF"/>
              <w:tabs>
                <w:tab w:val="clear" w:pos="720"/>
                <w:tab w:val="left" w:pos="601"/>
              </w:tabs>
              <w:spacing w:before="60" w:beforeAutospacing="0" w:after="60" w:afterAutospacing="0"/>
              <w:ind w:left="601" w:hanging="426"/>
              <w:rPr>
                <w:rFonts w:ascii="Verdana" w:hAnsi="Verdana"/>
                <w:color w:val="003A63"/>
                <w:sz w:val="20"/>
                <w:szCs w:val="20"/>
              </w:rPr>
            </w:pPr>
            <w:r w:rsidRPr="004E0F85">
              <w:rPr>
                <w:rFonts w:ascii="Verdana" w:hAnsi="Verdana"/>
                <w:color w:val="003A63"/>
                <w:sz w:val="20"/>
                <w:szCs w:val="20"/>
              </w:rPr>
              <w:t>Form metal studding around door frame as above all</w:t>
            </w:r>
            <w:r w:rsidR="004E0F85">
              <w:rPr>
                <w:rFonts w:ascii="Verdana" w:hAnsi="Verdana"/>
                <w:color w:val="003A63"/>
                <w:sz w:val="20"/>
                <w:szCs w:val="20"/>
              </w:rPr>
              <w:t xml:space="preserve">owing for fitting of new timber </w:t>
            </w:r>
            <w:r w:rsidRPr="004E0F85">
              <w:rPr>
                <w:rFonts w:ascii="Verdana" w:hAnsi="Verdana"/>
                <w:color w:val="003A63"/>
                <w:sz w:val="20"/>
                <w:szCs w:val="20"/>
              </w:rPr>
              <w:t xml:space="preserve">door frame </w:t>
            </w:r>
          </w:p>
          <w:p w14:paraId="4DCAFC5A" w14:textId="77777777" w:rsidR="00E3239E" w:rsidRPr="00E3239E" w:rsidRDefault="00E3239E" w:rsidP="004E0F85">
            <w:pPr>
              <w:pStyle w:val="NormalWeb"/>
              <w:numPr>
                <w:ilvl w:val="0"/>
                <w:numId w:val="24"/>
              </w:numPr>
              <w:shd w:val="clear" w:color="auto" w:fill="FFFFFF"/>
              <w:tabs>
                <w:tab w:val="clear" w:pos="720"/>
                <w:tab w:val="left" w:pos="601"/>
              </w:tabs>
              <w:spacing w:before="60" w:beforeAutospacing="0" w:after="60" w:afterAutospacing="0"/>
              <w:ind w:left="601" w:hanging="426"/>
              <w:rPr>
                <w:rFonts w:ascii="Verdana" w:hAnsi="Verdana"/>
                <w:color w:val="003A63"/>
                <w:sz w:val="20"/>
                <w:szCs w:val="20"/>
              </w:rPr>
            </w:pPr>
            <w:r w:rsidRPr="00E3239E">
              <w:rPr>
                <w:rFonts w:ascii="Verdana" w:hAnsi="Verdana"/>
                <w:color w:val="003A63"/>
                <w:sz w:val="20"/>
                <w:szCs w:val="20"/>
              </w:rPr>
              <w:t xml:space="preserve">Fit perimeter secondary frame to metal stud ready to accept new door frame </w:t>
            </w:r>
          </w:p>
          <w:p w14:paraId="532FB8EE" w14:textId="4B1B8F47" w:rsidR="00E3239E" w:rsidRPr="004E0F85" w:rsidRDefault="00E3239E" w:rsidP="0046414B">
            <w:pPr>
              <w:pStyle w:val="NormalWeb"/>
              <w:numPr>
                <w:ilvl w:val="0"/>
                <w:numId w:val="24"/>
              </w:numPr>
              <w:shd w:val="clear" w:color="auto" w:fill="FFFFFF"/>
              <w:tabs>
                <w:tab w:val="clear" w:pos="720"/>
                <w:tab w:val="left" w:pos="601"/>
              </w:tabs>
              <w:spacing w:before="60" w:beforeAutospacing="0" w:after="60" w:afterAutospacing="0"/>
              <w:ind w:left="601" w:hanging="426"/>
              <w:rPr>
                <w:rFonts w:ascii="Verdana" w:hAnsi="Verdana"/>
                <w:color w:val="003A63"/>
                <w:sz w:val="20"/>
                <w:szCs w:val="20"/>
              </w:rPr>
            </w:pPr>
            <w:r w:rsidRPr="004E0F85">
              <w:rPr>
                <w:rFonts w:ascii="Verdana" w:hAnsi="Verdana"/>
                <w:color w:val="003A63"/>
                <w:sz w:val="20"/>
                <w:szCs w:val="20"/>
              </w:rPr>
              <w:t xml:space="preserve">Fit door frame to secondary timber frame secured with 50mm long gauge steel </w:t>
            </w:r>
            <w:r w:rsidR="004E0F85">
              <w:rPr>
                <w:rFonts w:ascii="Verdana" w:hAnsi="Verdana"/>
                <w:color w:val="003A63"/>
                <w:sz w:val="20"/>
                <w:szCs w:val="20"/>
              </w:rPr>
              <w:t>scr</w:t>
            </w:r>
            <w:r w:rsidR="004E0F85" w:rsidRPr="004E0F85">
              <w:rPr>
                <w:rFonts w:ascii="Verdana" w:hAnsi="Verdana"/>
                <w:color w:val="003A63"/>
                <w:sz w:val="20"/>
                <w:szCs w:val="20"/>
              </w:rPr>
              <w:t>ews</w:t>
            </w:r>
          </w:p>
          <w:p w14:paraId="68D65B19" w14:textId="77777777" w:rsidR="00E3239E" w:rsidRPr="00E3239E" w:rsidRDefault="00E3239E" w:rsidP="004E0F85">
            <w:pPr>
              <w:pStyle w:val="NormalWeb"/>
              <w:numPr>
                <w:ilvl w:val="0"/>
                <w:numId w:val="24"/>
              </w:numPr>
              <w:shd w:val="clear" w:color="auto" w:fill="FFFFFF"/>
              <w:tabs>
                <w:tab w:val="clear" w:pos="720"/>
                <w:tab w:val="left" w:pos="601"/>
              </w:tabs>
              <w:spacing w:before="60" w:beforeAutospacing="0" w:after="60" w:afterAutospacing="0"/>
              <w:ind w:left="601" w:hanging="426"/>
              <w:rPr>
                <w:rFonts w:ascii="Verdana" w:hAnsi="Verdana"/>
                <w:color w:val="003A63"/>
                <w:sz w:val="20"/>
                <w:szCs w:val="20"/>
              </w:rPr>
            </w:pPr>
            <w:r w:rsidRPr="00E3239E">
              <w:rPr>
                <w:rFonts w:ascii="Verdana" w:hAnsi="Verdana"/>
                <w:color w:val="003A63"/>
                <w:sz w:val="20"/>
                <w:szCs w:val="20"/>
              </w:rPr>
              <w:t xml:space="preserve">Allow electrical and plumbing sub-contractor to install first fix wiring and piping </w:t>
            </w:r>
          </w:p>
          <w:p w14:paraId="0271C9B8" w14:textId="61466653" w:rsidR="00E3239E" w:rsidRPr="00E3239E" w:rsidRDefault="004E0F85" w:rsidP="004E0F85">
            <w:pPr>
              <w:pStyle w:val="NormalWeb"/>
              <w:shd w:val="clear" w:color="auto" w:fill="FFFFFF"/>
              <w:tabs>
                <w:tab w:val="left" w:pos="601"/>
              </w:tabs>
              <w:spacing w:before="60" w:beforeAutospacing="0" w:after="60" w:afterAutospacing="0"/>
              <w:ind w:left="601" w:hanging="426"/>
              <w:rPr>
                <w:rFonts w:ascii="Verdana" w:hAnsi="Verdana"/>
                <w:color w:val="003A63"/>
                <w:sz w:val="20"/>
                <w:szCs w:val="20"/>
              </w:rPr>
            </w:pPr>
            <w:r>
              <w:rPr>
                <w:rFonts w:ascii="Verdana" w:hAnsi="Verdana"/>
                <w:color w:val="003A63"/>
                <w:sz w:val="20"/>
                <w:szCs w:val="20"/>
              </w:rPr>
              <w:t xml:space="preserve">       </w:t>
            </w:r>
            <w:r w:rsidR="00E3239E" w:rsidRPr="00E3239E">
              <w:rPr>
                <w:rFonts w:ascii="Verdana" w:hAnsi="Verdana"/>
                <w:color w:val="003A63"/>
                <w:sz w:val="20"/>
                <w:szCs w:val="20"/>
              </w:rPr>
              <w:t xml:space="preserve">within new wall area prior to sheeting same </w:t>
            </w:r>
          </w:p>
          <w:p w14:paraId="62544014" w14:textId="77777777" w:rsidR="00E3239E" w:rsidRPr="00E3239E" w:rsidRDefault="00E3239E" w:rsidP="004E0F85">
            <w:pPr>
              <w:pStyle w:val="NormalWeb"/>
              <w:numPr>
                <w:ilvl w:val="0"/>
                <w:numId w:val="24"/>
              </w:numPr>
              <w:shd w:val="clear" w:color="auto" w:fill="FFFFFF"/>
              <w:tabs>
                <w:tab w:val="clear" w:pos="720"/>
                <w:tab w:val="left" w:pos="601"/>
              </w:tabs>
              <w:spacing w:before="60" w:beforeAutospacing="0" w:after="60" w:afterAutospacing="0"/>
              <w:ind w:left="601" w:hanging="426"/>
              <w:rPr>
                <w:rFonts w:ascii="Verdana" w:hAnsi="Verdana"/>
                <w:color w:val="003A63"/>
                <w:sz w:val="20"/>
                <w:szCs w:val="20"/>
              </w:rPr>
            </w:pPr>
            <w:r w:rsidRPr="00E3239E">
              <w:rPr>
                <w:rFonts w:ascii="Verdana" w:hAnsi="Verdana"/>
                <w:color w:val="003A63"/>
                <w:sz w:val="20"/>
                <w:szCs w:val="20"/>
              </w:rPr>
              <w:t xml:space="preserve">Fit door to new frame </w:t>
            </w:r>
          </w:p>
          <w:p w14:paraId="552B2DDC" w14:textId="77777777" w:rsidR="00E3239E" w:rsidRPr="00E3239E" w:rsidRDefault="00E3239E" w:rsidP="004E0F85">
            <w:pPr>
              <w:pStyle w:val="NormalWeb"/>
              <w:numPr>
                <w:ilvl w:val="0"/>
                <w:numId w:val="24"/>
              </w:numPr>
              <w:shd w:val="clear" w:color="auto" w:fill="FFFFFF"/>
              <w:tabs>
                <w:tab w:val="clear" w:pos="720"/>
                <w:tab w:val="left" w:pos="601"/>
              </w:tabs>
              <w:spacing w:before="60" w:beforeAutospacing="0" w:after="60" w:afterAutospacing="0"/>
              <w:ind w:left="601" w:hanging="426"/>
              <w:rPr>
                <w:rFonts w:ascii="Verdana" w:hAnsi="Verdana"/>
                <w:color w:val="003A63"/>
                <w:sz w:val="20"/>
                <w:szCs w:val="20"/>
              </w:rPr>
            </w:pPr>
            <w:r w:rsidRPr="00E3239E">
              <w:rPr>
                <w:rFonts w:ascii="Verdana" w:hAnsi="Verdana"/>
                <w:color w:val="003A63"/>
                <w:sz w:val="20"/>
                <w:szCs w:val="20"/>
              </w:rPr>
              <w:t xml:space="preserve">Fit door facings and door stops </w:t>
            </w:r>
          </w:p>
          <w:p w14:paraId="748B45A8" w14:textId="77777777" w:rsidR="00E3239E" w:rsidRPr="00E3239E" w:rsidRDefault="00E3239E" w:rsidP="004E0F85">
            <w:pPr>
              <w:pStyle w:val="NormalWeb"/>
              <w:numPr>
                <w:ilvl w:val="0"/>
                <w:numId w:val="24"/>
              </w:numPr>
              <w:shd w:val="clear" w:color="auto" w:fill="FFFFFF"/>
              <w:tabs>
                <w:tab w:val="clear" w:pos="720"/>
                <w:tab w:val="left" w:pos="601"/>
              </w:tabs>
              <w:spacing w:before="60" w:beforeAutospacing="0" w:after="60" w:afterAutospacing="0"/>
              <w:ind w:left="601" w:hanging="426"/>
              <w:rPr>
                <w:rFonts w:ascii="Verdana" w:hAnsi="Verdana"/>
                <w:color w:val="003A63"/>
                <w:sz w:val="20"/>
                <w:szCs w:val="20"/>
              </w:rPr>
            </w:pPr>
            <w:r w:rsidRPr="00E3239E">
              <w:rPr>
                <w:rFonts w:ascii="Verdana" w:hAnsi="Verdana"/>
                <w:color w:val="003A63"/>
                <w:sz w:val="20"/>
                <w:szCs w:val="20"/>
              </w:rPr>
              <w:t xml:space="preserve">Fit skirtings to base of partitions </w:t>
            </w:r>
          </w:p>
          <w:p w14:paraId="1DFC3E16" w14:textId="77777777" w:rsidR="00E3239E" w:rsidRPr="00E3239E" w:rsidRDefault="00E3239E" w:rsidP="004E0F85">
            <w:pPr>
              <w:pStyle w:val="NormalWeb"/>
              <w:numPr>
                <w:ilvl w:val="0"/>
                <w:numId w:val="24"/>
              </w:numPr>
              <w:shd w:val="clear" w:color="auto" w:fill="FFFFFF"/>
              <w:tabs>
                <w:tab w:val="clear" w:pos="720"/>
                <w:tab w:val="left" w:pos="601"/>
              </w:tabs>
              <w:spacing w:before="60" w:beforeAutospacing="0" w:after="60" w:afterAutospacing="0"/>
              <w:ind w:left="601" w:hanging="426"/>
              <w:rPr>
                <w:rFonts w:ascii="Verdana" w:hAnsi="Verdana"/>
                <w:color w:val="003A63"/>
                <w:sz w:val="20"/>
                <w:szCs w:val="20"/>
              </w:rPr>
            </w:pPr>
            <w:r w:rsidRPr="00E3239E">
              <w:rPr>
                <w:rFonts w:ascii="Verdana" w:hAnsi="Verdana"/>
                <w:color w:val="003A63"/>
                <w:sz w:val="20"/>
                <w:szCs w:val="20"/>
              </w:rPr>
              <w:t xml:space="preserve">Fit ironmongery to door consisting </w:t>
            </w:r>
          </w:p>
          <w:p w14:paraId="70E695CD" w14:textId="77777777" w:rsidR="00E3239E" w:rsidRPr="00E3239E" w:rsidRDefault="00E3239E" w:rsidP="004E0F85">
            <w:pPr>
              <w:pStyle w:val="NormalWeb"/>
              <w:numPr>
                <w:ilvl w:val="0"/>
                <w:numId w:val="24"/>
              </w:numPr>
              <w:shd w:val="clear" w:color="auto" w:fill="FFFFFF"/>
              <w:tabs>
                <w:tab w:val="clear" w:pos="720"/>
                <w:tab w:val="left" w:pos="601"/>
              </w:tabs>
              <w:spacing w:before="60" w:beforeAutospacing="0" w:after="60" w:afterAutospacing="0"/>
              <w:ind w:left="601" w:hanging="426"/>
              <w:rPr>
                <w:rFonts w:ascii="Verdana" w:hAnsi="Verdana"/>
                <w:color w:val="003A63"/>
                <w:sz w:val="20"/>
                <w:szCs w:val="20"/>
              </w:rPr>
            </w:pPr>
            <w:r w:rsidRPr="00E3239E">
              <w:rPr>
                <w:rFonts w:ascii="Verdana" w:hAnsi="Verdana"/>
                <w:color w:val="003A63"/>
                <w:sz w:val="20"/>
                <w:szCs w:val="20"/>
              </w:rPr>
              <w:t>Tidy up debris on completion</w:t>
            </w:r>
          </w:p>
          <w:p w14:paraId="0EB9F24B" w14:textId="2258066B" w:rsidR="00E3239E" w:rsidRPr="00E3239E" w:rsidRDefault="00E3239E" w:rsidP="00E3239E">
            <w:pPr>
              <w:pStyle w:val="NormalWeb"/>
              <w:shd w:val="clear" w:color="auto" w:fill="FFFFFF"/>
              <w:ind w:left="720"/>
              <w:rPr>
                <w:rFonts w:ascii="Calibri" w:hAnsi="Calibri"/>
                <w:color w:val="003A63"/>
                <w:sz w:val="22"/>
                <w:szCs w:val="22"/>
              </w:rPr>
            </w:pPr>
          </w:p>
        </w:tc>
      </w:tr>
    </w:tbl>
    <w:p w14:paraId="26F82509" w14:textId="77777777" w:rsidR="00C25AD3" w:rsidRPr="00E3239E" w:rsidRDefault="00C25AD3" w:rsidP="00E514C3">
      <w:pPr>
        <w:pStyle w:val="NormalWeb"/>
        <w:shd w:val="clear" w:color="auto" w:fill="FFFFFF"/>
        <w:rPr>
          <w:rFonts w:ascii="Calibri" w:hAnsi="Calibri"/>
          <w:color w:val="003A63"/>
          <w:sz w:val="22"/>
          <w:szCs w:val="22"/>
        </w:rPr>
      </w:pPr>
    </w:p>
    <w:p w14:paraId="66F2795C" w14:textId="77777777" w:rsidR="00AB1DC1" w:rsidRPr="00E3239E" w:rsidRDefault="00AB1DC1" w:rsidP="007F3376">
      <w:pPr>
        <w:ind w:left="-567" w:right="-285"/>
        <w:rPr>
          <w:color w:val="003A63"/>
        </w:rPr>
      </w:pPr>
    </w:p>
    <w:p w14:paraId="0B0A41B5" w14:textId="77777777" w:rsidR="00AB1DC1" w:rsidRPr="00E3239E" w:rsidRDefault="00AB1DC1" w:rsidP="007F3376">
      <w:pPr>
        <w:ind w:left="-567" w:right="-285"/>
        <w:rPr>
          <w:color w:val="003A63"/>
        </w:rPr>
      </w:pPr>
    </w:p>
    <w:p w14:paraId="1F144BA8" w14:textId="77777777" w:rsidR="00AB1DC1" w:rsidRPr="00E3239E" w:rsidRDefault="00AB1DC1" w:rsidP="00AB1DC1">
      <w:pPr>
        <w:rPr>
          <w:color w:val="003A63"/>
        </w:rPr>
      </w:pPr>
    </w:p>
    <w:p w14:paraId="732219D6" w14:textId="77777777" w:rsidR="00AB1DC1" w:rsidRPr="00E3239E" w:rsidRDefault="00AB1DC1" w:rsidP="00AB1DC1">
      <w:pPr>
        <w:rPr>
          <w:color w:val="003A63"/>
        </w:rPr>
      </w:pPr>
    </w:p>
    <w:p w14:paraId="64CF5DF8" w14:textId="77777777" w:rsidR="00AB1DC1" w:rsidRPr="00E3239E" w:rsidRDefault="00AB1DC1" w:rsidP="00AB1DC1">
      <w:pPr>
        <w:rPr>
          <w:color w:val="003A63"/>
        </w:rPr>
      </w:pPr>
    </w:p>
    <w:p w14:paraId="0CD62103" w14:textId="77777777" w:rsidR="00AB1DC1" w:rsidRPr="00E3239E" w:rsidRDefault="00AB1DC1" w:rsidP="00AB1DC1">
      <w:pPr>
        <w:rPr>
          <w:color w:val="003A63"/>
        </w:rPr>
      </w:pPr>
    </w:p>
    <w:p w14:paraId="2EE4797E" w14:textId="77777777" w:rsidR="00AB1DC1" w:rsidRPr="00E3239E" w:rsidRDefault="00AB1DC1" w:rsidP="00AB1DC1">
      <w:pPr>
        <w:rPr>
          <w:color w:val="003A63"/>
        </w:rPr>
      </w:pPr>
    </w:p>
    <w:p w14:paraId="718B541D" w14:textId="7B54665D" w:rsidR="004E0F85" w:rsidRDefault="004E0F85">
      <w:pPr>
        <w:overflowPunct/>
        <w:autoSpaceDE/>
        <w:autoSpaceDN/>
        <w:adjustRightInd/>
        <w:spacing w:after="0"/>
        <w:textAlignment w:val="auto"/>
        <w:rPr>
          <w:color w:val="003A63"/>
        </w:rPr>
      </w:pPr>
      <w:r>
        <w:rPr>
          <w:color w:val="003A63"/>
        </w:rPr>
        <w:br w:type="page"/>
      </w:r>
    </w:p>
    <w:p w14:paraId="6FE7FA3D" w14:textId="77777777" w:rsidR="00AB1DC1" w:rsidRDefault="00AB1DC1" w:rsidP="00AB1DC1">
      <w:pPr>
        <w:rPr>
          <w:color w:val="003A63"/>
        </w:rPr>
      </w:pPr>
    </w:p>
    <w:p w14:paraId="3177EB20" w14:textId="77777777" w:rsidR="004E0F85" w:rsidRDefault="004E0F85" w:rsidP="00AB1DC1">
      <w:pPr>
        <w:rPr>
          <w:color w:val="003A63"/>
        </w:rPr>
      </w:pPr>
    </w:p>
    <w:p w14:paraId="0C700817" w14:textId="77777777" w:rsidR="004E0F85" w:rsidRDefault="004E0F85" w:rsidP="004E0F85">
      <w:pPr>
        <w:pStyle w:val="NormalWeb"/>
        <w:shd w:val="clear" w:color="auto" w:fill="FFFFFF"/>
        <w:spacing w:before="0" w:beforeAutospacing="0" w:after="0" w:afterAutospacing="0"/>
        <w:rPr>
          <w:rFonts w:ascii="Verdana" w:hAnsi="Verdana"/>
          <w:b/>
          <w:bCs/>
          <w:color w:val="003A63"/>
          <w:sz w:val="20"/>
          <w:szCs w:val="20"/>
        </w:rPr>
      </w:pPr>
      <w:r w:rsidRPr="004E0F85">
        <w:rPr>
          <w:rFonts w:ascii="Verdana" w:hAnsi="Verdana"/>
          <w:b/>
          <w:bCs/>
          <w:color w:val="003A63"/>
          <w:sz w:val="20"/>
          <w:szCs w:val="20"/>
        </w:rPr>
        <w:t>Appendix 2</w:t>
      </w:r>
    </w:p>
    <w:p w14:paraId="4EF36810" w14:textId="40F302BE" w:rsidR="004E0F85" w:rsidRDefault="004E0F85" w:rsidP="004E0F85">
      <w:pPr>
        <w:pStyle w:val="NormalWeb"/>
        <w:shd w:val="clear" w:color="auto" w:fill="FFFFFF"/>
        <w:spacing w:before="0" w:beforeAutospacing="0" w:after="0" w:afterAutospacing="0"/>
        <w:rPr>
          <w:rFonts w:ascii="Verdana" w:hAnsi="Verdana"/>
          <w:b/>
          <w:bCs/>
          <w:color w:val="003A63"/>
          <w:sz w:val="20"/>
          <w:szCs w:val="20"/>
        </w:rPr>
      </w:pPr>
      <w:r w:rsidRPr="004E0F85">
        <w:rPr>
          <w:rFonts w:ascii="Verdana" w:hAnsi="Verdana"/>
          <w:b/>
          <w:bCs/>
          <w:color w:val="003A63"/>
          <w:sz w:val="20"/>
          <w:szCs w:val="20"/>
        </w:rPr>
        <w:br/>
        <w:t xml:space="preserve">Blank Method Statement Template </w:t>
      </w:r>
    </w:p>
    <w:p w14:paraId="1BD14BD9" w14:textId="77777777" w:rsidR="004E0F85" w:rsidRPr="004E0F85" w:rsidRDefault="004E0F85" w:rsidP="004E0F85">
      <w:pPr>
        <w:pStyle w:val="NormalWeb"/>
        <w:shd w:val="clear" w:color="auto" w:fill="FFFFFF"/>
        <w:spacing w:before="0" w:beforeAutospacing="0" w:after="0" w:afterAutospacing="0"/>
        <w:rPr>
          <w:rFonts w:ascii="Verdana" w:hAnsi="Verdana"/>
          <w:b/>
          <w:bCs/>
          <w:color w:val="003A63"/>
          <w:sz w:val="20"/>
          <w:szCs w:val="20"/>
        </w:rPr>
      </w:pPr>
    </w:p>
    <w:tbl>
      <w:tblPr>
        <w:tblW w:w="0" w:type="auto"/>
        <w:tblLook w:val="04A0" w:firstRow="1" w:lastRow="0" w:firstColumn="1" w:lastColumn="0" w:noHBand="0" w:noVBand="1"/>
      </w:tblPr>
      <w:tblGrid>
        <w:gridCol w:w="4512"/>
        <w:gridCol w:w="3982"/>
      </w:tblGrid>
      <w:tr w:rsidR="004E0F85" w:rsidRPr="004E0F85" w14:paraId="6DDE7BD5" w14:textId="77777777" w:rsidTr="004E0F85">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AEC0254" w14:textId="77777777" w:rsidR="004E0F85" w:rsidRPr="004E0F85" w:rsidRDefault="004E0F85" w:rsidP="004E0F85">
            <w:pPr>
              <w:pStyle w:val="NormalWeb"/>
              <w:spacing w:before="120" w:beforeAutospacing="0" w:after="120" w:afterAutospacing="0" w:line="300" w:lineRule="exact"/>
              <w:rPr>
                <w:rFonts w:ascii="Verdana" w:hAnsi="Verdana"/>
                <w:color w:val="003A63"/>
                <w:sz w:val="20"/>
                <w:szCs w:val="20"/>
              </w:rPr>
            </w:pPr>
            <w:r w:rsidRPr="004E0F85">
              <w:rPr>
                <w:rFonts w:ascii="Verdana" w:hAnsi="Verdana"/>
                <w:color w:val="003A63"/>
                <w:sz w:val="20"/>
                <w:szCs w:val="20"/>
              </w:rPr>
              <w:t xml:space="preserve">Contract Manager: </w:t>
            </w:r>
          </w:p>
        </w:tc>
        <w:tc>
          <w:tcPr>
            <w:tcW w:w="0" w:type="auto"/>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B224C85" w14:textId="77777777" w:rsidR="004E0F85" w:rsidRPr="004E0F85" w:rsidRDefault="004E0F85" w:rsidP="004E0F85">
            <w:pPr>
              <w:pStyle w:val="NormalWeb"/>
              <w:spacing w:before="120" w:beforeAutospacing="0" w:after="120" w:afterAutospacing="0" w:line="300" w:lineRule="exact"/>
              <w:rPr>
                <w:rFonts w:ascii="Verdana" w:hAnsi="Verdana"/>
                <w:color w:val="003A63"/>
                <w:sz w:val="20"/>
                <w:szCs w:val="20"/>
              </w:rPr>
            </w:pPr>
            <w:r w:rsidRPr="004E0F85">
              <w:rPr>
                <w:rFonts w:ascii="Verdana" w:hAnsi="Verdana"/>
                <w:color w:val="003A63"/>
                <w:sz w:val="20"/>
                <w:szCs w:val="20"/>
              </w:rPr>
              <w:t xml:space="preserve">Site Supervisor: </w:t>
            </w:r>
          </w:p>
        </w:tc>
      </w:tr>
      <w:tr w:rsidR="004E0F85" w:rsidRPr="004E0F85" w14:paraId="6A284DAC" w14:textId="77777777" w:rsidTr="004E0F85">
        <w:tc>
          <w:tcPr>
            <w:tcW w:w="0" w:type="auto"/>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B417B6A" w14:textId="77777777" w:rsidR="004E0F85" w:rsidRPr="004E0F85" w:rsidRDefault="004E0F85" w:rsidP="004E0F85">
            <w:pPr>
              <w:pStyle w:val="NormalWeb"/>
              <w:spacing w:before="120" w:beforeAutospacing="0" w:after="120" w:afterAutospacing="0" w:line="300" w:lineRule="exact"/>
              <w:rPr>
                <w:rFonts w:ascii="Verdana" w:hAnsi="Verdana"/>
                <w:color w:val="003A63"/>
                <w:sz w:val="20"/>
                <w:szCs w:val="20"/>
              </w:rPr>
            </w:pPr>
            <w:r w:rsidRPr="004E0F85">
              <w:rPr>
                <w:rFonts w:ascii="Verdana" w:hAnsi="Verdana"/>
                <w:color w:val="003A63"/>
                <w:sz w:val="20"/>
                <w:szCs w:val="20"/>
              </w:rPr>
              <w:t xml:space="preserve">Originator: Position: Date: </w:t>
            </w:r>
          </w:p>
        </w:tc>
      </w:tr>
      <w:tr w:rsidR="004E0F85" w:rsidRPr="004E0F85" w14:paraId="464CBE0D" w14:textId="77777777" w:rsidTr="004E0F85">
        <w:tc>
          <w:tcPr>
            <w:tcW w:w="0" w:type="auto"/>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738BA38" w14:textId="77777777" w:rsidR="004E0F85" w:rsidRPr="004E0F85" w:rsidRDefault="004E0F85" w:rsidP="004E0F85">
            <w:pPr>
              <w:pStyle w:val="NormalWeb"/>
              <w:spacing w:before="120" w:beforeAutospacing="0" w:after="120" w:afterAutospacing="0" w:line="300" w:lineRule="exact"/>
              <w:rPr>
                <w:rFonts w:ascii="Verdana" w:hAnsi="Verdana"/>
                <w:color w:val="003A63"/>
                <w:sz w:val="20"/>
                <w:szCs w:val="20"/>
              </w:rPr>
            </w:pPr>
            <w:r w:rsidRPr="004E0F85">
              <w:rPr>
                <w:rFonts w:ascii="Verdana" w:hAnsi="Verdana"/>
                <w:color w:val="003A63"/>
                <w:sz w:val="20"/>
                <w:szCs w:val="20"/>
              </w:rPr>
              <w:t>Strict adherence to this method statement is critical to the health and safety of all engaged in the work.</w:t>
            </w:r>
            <w:r w:rsidRPr="004E0F85">
              <w:rPr>
                <w:rFonts w:ascii="Verdana" w:hAnsi="Verdana"/>
                <w:color w:val="003A63"/>
                <w:sz w:val="20"/>
                <w:szCs w:val="20"/>
              </w:rPr>
              <w:br/>
              <w:t xml:space="preserve">Any deviation must first be authorised by the Site Supervisor. </w:t>
            </w:r>
          </w:p>
        </w:tc>
      </w:tr>
      <w:tr w:rsidR="004E0F85" w:rsidRPr="004E0F85" w14:paraId="3D579B3C" w14:textId="77777777" w:rsidTr="004E0F85">
        <w:tc>
          <w:tcPr>
            <w:tcW w:w="0" w:type="auto"/>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923CC0C" w14:textId="77777777" w:rsidR="004E0F85" w:rsidRPr="004E0F85" w:rsidRDefault="004E0F85" w:rsidP="004E0F85">
            <w:pPr>
              <w:pStyle w:val="NormalWeb"/>
              <w:spacing w:before="120" w:beforeAutospacing="0" w:after="120" w:afterAutospacing="0" w:line="300" w:lineRule="exact"/>
              <w:rPr>
                <w:rFonts w:ascii="Verdana" w:hAnsi="Verdana"/>
                <w:color w:val="003A63"/>
                <w:sz w:val="20"/>
                <w:szCs w:val="20"/>
              </w:rPr>
            </w:pPr>
            <w:r w:rsidRPr="004E0F85">
              <w:rPr>
                <w:rFonts w:ascii="Verdana" w:hAnsi="Verdana"/>
                <w:color w:val="003A63"/>
                <w:sz w:val="20"/>
                <w:szCs w:val="20"/>
              </w:rPr>
              <w:t xml:space="preserve">Planned Task/Activity Description: </w:t>
            </w:r>
          </w:p>
        </w:tc>
      </w:tr>
      <w:tr w:rsidR="004E0F85" w:rsidRPr="004E0F85" w14:paraId="2E2196C6" w14:textId="77777777" w:rsidTr="004E0F85">
        <w:tc>
          <w:tcPr>
            <w:tcW w:w="0" w:type="auto"/>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4EB3372" w14:textId="77777777" w:rsidR="004E0F85" w:rsidRPr="004E0F85" w:rsidRDefault="004E0F85" w:rsidP="004E0F85">
            <w:pPr>
              <w:pStyle w:val="NormalWeb"/>
              <w:spacing w:before="120" w:beforeAutospacing="0" w:after="120" w:afterAutospacing="0" w:line="300" w:lineRule="exact"/>
              <w:rPr>
                <w:rFonts w:ascii="Verdana" w:hAnsi="Verdana"/>
                <w:color w:val="003A63"/>
                <w:sz w:val="20"/>
                <w:szCs w:val="20"/>
              </w:rPr>
            </w:pPr>
            <w:r w:rsidRPr="004E0F85">
              <w:rPr>
                <w:rFonts w:ascii="Verdana" w:hAnsi="Verdana"/>
                <w:color w:val="003A63"/>
                <w:sz w:val="20"/>
                <w:szCs w:val="20"/>
              </w:rPr>
              <w:t xml:space="preserve">Location and Access: (attached plan as appropriate) </w:t>
            </w:r>
          </w:p>
        </w:tc>
      </w:tr>
      <w:tr w:rsidR="004E0F85" w:rsidRPr="004E0F85" w14:paraId="3546E775" w14:textId="77777777" w:rsidTr="004E0F85">
        <w:tc>
          <w:tcPr>
            <w:tcW w:w="0" w:type="auto"/>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9A1F528" w14:textId="77777777" w:rsidR="004E0F85" w:rsidRPr="004E0F85" w:rsidRDefault="004E0F85" w:rsidP="004E0F85">
            <w:pPr>
              <w:pStyle w:val="NormalWeb"/>
              <w:spacing w:before="120" w:beforeAutospacing="0" w:after="120" w:afterAutospacing="0" w:line="300" w:lineRule="exact"/>
              <w:rPr>
                <w:rFonts w:ascii="Verdana" w:hAnsi="Verdana"/>
                <w:color w:val="003A63"/>
                <w:sz w:val="20"/>
                <w:szCs w:val="20"/>
              </w:rPr>
            </w:pPr>
            <w:r w:rsidRPr="004E0F85">
              <w:rPr>
                <w:rFonts w:ascii="Verdana" w:hAnsi="Verdana"/>
                <w:color w:val="003A63"/>
                <w:sz w:val="20"/>
                <w:szCs w:val="20"/>
              </w:rPr>
              <w:t xml:space="preserve">Working Environment &amp; Restrictions: </w:t>
            </w:r>
          </w:p>
        </w:tc>
      </w:tr>
      <w:tr w:rsidR="004E0F85" w:rsidRPr="004E0F85" w14:paraId="7D871EE8" w14:textId="77777777" w:rsidTr="004E0F85">
        <w:tc>
          <w:tcPr>
            <w:tcW w:w="0" w:type="auto"/>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C2A4ADE" w14:textId="77777777" w:rsidR="004E0F85" w:rsidRPr="004E0F85" w:rsidRDefault="004E0F85" w:rsidP="004E0F85">
            <w:pPr>
              <w:pStyle w:val="NormalWeb"/>
              <w:spacing w:before="120" w:beforeAutospacing="0" w:after="120" w:afterAutospacing="0" w:line="300" w:lineRule="exact"/>
              <w:rPr>
                <w:rFonts w:ascii="Verdana" w:hAnsi="Verdana"/>
                <w:color w:val="003A63"/>
                <w:sz w:val="20"/>
                <w:szCs w:val="20"/>
              </w:rPr>
            </w:pPr>
            <w:r w:rsidRPr="004E0F85">
              <w:rPr>
                <w:rFonts w:ascii="Verdana" w:hAnsi="Verdana"/>
                <w:color w:val="003A63"/>
                <w:sz w:val="20"/>
                <w:szCs w:val="20"/>
              </w:rPr>
              <w:t xml:space="preserve">Protection of others: </w:t>
            </w:r>
          </w:p>
        </w:tc>
      </w:tr>
      <w:tr w:rsidR="004E0F85" w:rsidRPr="004E0F85" w14:paraId="42220793" w14:textId="77777777" w:rsidTr="004E0F85">
        <w:tc>
          <w:tcPr>
            <w:tcW w:w="0" w:type="auto"/>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3B998A7" w14:textId="77777777" w:rsidR="004E0F85" w:rsidRPr="004E0F85" w:rsidRDefault="004E0F85" w:rsidP="004E0F85">
            <w:pPr>
              <w:pStyle w:val="NormalWeb"/>
              <w:spacing w:before="120" w:beforeAutospacing="0" w:after="120" w:afterAutospacing="0" w:line="300" w:lineRule="exact"/>
              <w:rPr>
                <w:rFonts w:ascii="Verdana" w:hAnsi="Verdana"/>
                <w:color w:val="003A63"/>
                <w:sz w:val="20"/>
                <w:szCs w:val="20"/>
              </w:rPr>
            </w:pPr>
            <w:r w:rsidRPr="004E0F85">
              <w:rPr>
                <w:rFonts w:ascii="Verdana" w:hAnsi="Verdana"/>
                <w:color w:val="003A63"/>
                <w:sz w:val="20"/>
                <w:szCs w:val="20"/>
              </w:rPr>
              <w:t xml:space="preserve">Emergency Procedures: </w:t>
            </w:r>
          </w:p>
        </w:tc>
      </w:tr>
      <w:tr w:rsidR="004E0F85" w:rsidRPr="004E0F85" w14:paraId="678649A7" w14:textId="77777777" w:rsidTr="004E0F85">
        <w:tc>
          <w:tcPr>
            <w:tcW w:w="0" w:type="auto"/>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E896221" w14:textId="77777777" w:rsidR="004E0F85" w:rsidRPr="004E0F85" w:rsidRDefault="004E0F85" w:rsidP="004E0F85">
            <w:pPr>
              <w:pStyle w:val="NormalWeb"/>
              <w:spacing w:before="120" w:beforeAutospacing="0" w:after="120" w:afterAutospacing="0" w:line="300" w:lineRule="exact"/>
              <w:rPr>
                <w:rFonts w:ascii="Verdana" w:hAnsi="Verdana"/>
                <w:color w:val="003A63"/>
                <w:sz w:val="20"/>
                <w:szCs w:val="20"/>
              </w:rPr>
            </w:pPr>
            <w:r w:rsidRPr="004E0F85">
              <w:rPr>
                <w:rFonts w:ascii="Verdana" w:hAnsi="Verdana"/>
                <w:color w:val="003A63"/>
                <w:sz w:val="20"/>
                <w:szCs w:val="20"/>
              </w:rPr>
              <w:t xml:space="preserve">Operatives/Competence: </w:t>
            </w:r>
          </w:p>
        </w:tc>
      </w:tr>
      <w:tr w:rsidR="004E0F85" w:rsidRPr="004E0F85" w14:paraId="7D487D6F" w14:textId="77777777" w:rsidTr="004E0F85">
        <w:tc>
          <w:tcPr>
            <w:tcW w:w="0" w:type="auto"/>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5C47851" w14:textId="77777777" w:rsidR="004E0F85" w:rsidRPr="004E0F85" w:rsidRDefault="004E0F85" w:rsidP="004E0F85">
            <w:pPr>
              <w:pStyle w:val="NormalWeb"/>
              <w:spacing w:before="120" w:beforeAutospacing="0" w:after="120" w:afterAutospacing="0" w:line="300" w:lineRule="exact"/>
              <w:rPr>
                <w:rFonts w:ascii="Verdana" w:hAnsi="Verdana"/>
                <w:color w:val="003A63"/>
                <w:sz w:val="20"/>
                <w:szCs w:val="20"/>
              </w:rPr>
            </w:pPr>
            <w:r w:rsidRPr="004E0F85">
              <w:rPr>
                <w:rFonts w:ascii="Verdana" w:hAnsi="Verdana"/>
                <w:color w:val="003A63"/>
                <w:sz w:val="20"/>
                <w:szCs w:val="20"/>
              </w:rPr>
              <w:t xml:space="preserve">Personal Protective Equipment: </w:t>
            </w:r>
          </w:p>
        </w:tc>
      </w:tr>
      <w:tr w:rsidR="004E0F85" w:rsidRPr="004E0F85" w14:paraId="00496A0A" w14:textId="77777777" w:rsidTr="004E0F85">
        <w:tc>
          <w:tcPr>
            <w:tcW w:w="0" w:type="auto"/>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1010C80" w14:textId="77777777" w:rsidR="004E0F85" w:rsidRPr="004E0F85" w:rsidRDefault="004E0F85" w:rsidP="004E0F85">
            <w:pPr>
              <w:pStyle w:val="NormalWeb"/>
              <w:spacing w:before="120" w:beforeAutospacing="0" w:after="120" w:afterAutospacing="0" w:line="300" w:lineRule="exact"/>
              <w:rPr>
                <w:rFonts w:ascii="Verdana" w:hAnsi="Verdana"/>
                <w:color w:val="003A63"/>
                <w:sz w:val="20"/>
                <w:szCs w:val="20"/>
              </w:rPr>
            </w:pPr>
            <w:r w:rsidRPr="004E0F85">
              <w:rPr>
                <w:rFonts w:ascii="Verdana" w:hAnsi="Verdana"/>
                <w:color w:val="003A63"/>
                <w:sz w:val="20"/>
                <w:szCs w:val="20"/>
              </w:rPr>
              <w:t xml:space="preserve">Plant &amp; Equipment: </w:t>
            </w:r>
          </w:p>
        </w:tc>
      </w:tr>
      <w:tr w:rsidR="004E0F85" w:rsidRPr="004E0F85" w14:paraId="0B58FFE1" w14:textId="77777777" w:rsidTr="004E0F85">
        <w:tc>
          <w:tcPr>
            <w:tcW w:w="0" w:type="auto"/>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B75A573" w14:textId="77777777" w:rsidR="004E0F85" w:rsidRPr="004E0F85" w:rsidRDefault="004E0F85" w:rsidP="004E0F85">
            <w:pPr>
              <w:pStyle w:val="NormalWeb"/>
              <w:spacing w:before="120" w:beforeAutospacing="0" w:after="120" w:afterAutospacing="0" w:line="300" w:lineRule="exact"/>
              <w:rPr>
                <w:rFonts w:ascii="Verdana" w:hAnsi="Verdana"/>
                <w:color w:val="003A63"/>
                <w:sz w:val="20"/>
                <w:szCs w:val="20"/>
              </w:rPr>
            </w:pPr>
            <w:r w:rsidRPr="004E0F85">
              <w:rPr>
                <w:rFonts w:ascii="Verdana" w:hAnsi="Verdana"/>
                <w:color w:val="003A63"/>
                <w:sz w:val="20"/>
                <w:szCs w:val="20"/>
              </w:rPr>
              <w:t xml:space="preserve">Materials Handling/Storage &amp; Safety Information: </w:t>
            </w:r>
          </w:p>
        </w:tc>
      </w:tr>
      <w:tr w:rsidR="004E0F85" w:rsidRPr="004E0F85" w14:paraId="3BE611F0" w14:textId="77777777" w:rsidTr="004E0F85">
        <w:tc>
          <w:tcPr>
            <w:tcW w:w="0" w:type="auto"/>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05D0718" w14:textId="77777777" w:rsidR="004E0F85" w:rsidRPr="004E0F85" w:rsidRDefault="004E0F85" w:rsidP="004E0F85">
            <w:pPr>
              <w:pStyle w:val="NormalWeb"/>
              <w:spacing w:before="120" w:beforeAutospacing="0" w:after="120" w:afterAutospacing="0" w:line="300" w:lineRule="exact"/>
              <w:rPr>
                <w:rFonts w:ascii="Verdana" w:hAnsi="Verdana"/>
                <w:color w:val="003A63"/>
                <w:sz w:val="20"/>
                <w:szCs w:val="20"/>
              </w:rPr>
            </w:pPr>
            <w:r w:rsidRPr="004E0F85">
              <w:rPr>
                <w:rFonts w:ascii="Verdana" w:hAnsi="Verdana"/>
                <w:color w:val="003A63"/>
                <w:sz w:val="20"/>
                <w:szCs w:val="20"/>
              </w:rPr>
              <w:t xml:space="preserve">Critical Stages: (must be undertaken in correct sequence) </w:t>
            </w:r>
          </w:p>
        </w:tc>
      </w:tr>
      <w:tr w:rsidR="004E0F85" w:rsidRPr="004E0F85" w14:paraId="4D1F9748" w14:textId="77777777" w:rsidTr="004E0F85">
        <w:tc>
          <w:tcPr>
            <w:tcW w:w="0" w:type="auto"/>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44B0586" w14:textId="77777777" w:rsidR="004E0F85" w:rsidRPr="004E0F85" w:rsidRDefault="004E0F85" w:rsidP="004E0F85">
            <w:pPr>
              <w:pStyle w:val="NormalWeb"/>
              <w:spacing w:before="120" w:beforeAutospacing="0" w:after="120" w:afterAutospacing="0" w:line="300" w:lineRule="exact"/>
              <w:rPr>
                <w:rFonts w:ascii="Verdana" w:hAnsi="Verdana"/>
                <w:color w:val="003A63"/>
                <w:sz w:val="20"/>
                <w:szCs w:val="20"/>
              </w:rPr>
            </w:pPr>
            <w:r w:rsidRPr="004E0F85">
              <w:rPr>
                <w:rFonts w:ascii="Verdana" w:hAnsi="Verdana"/>
                <w:color w:val="003A63"/>
                <w:sz w:val="20"/>
                <w:szCs w:val="20"/>
              </w:rPr>
              <w:t>Final Clearance: (Work/Activity completed to satisfaction).</w:t>
            </w:r>
            <w:r w:rsidRPr="004E0F85">
              <w:rPr>
                <w:rFonts w:ascii="Verdana" w:hAnsi="Verdana"/>
                <w:color w:val="003A63"/>
                <w:sz w:val="20"/>
                <w:szCs w:val="20"/>
              </w:rPr>
              <w:br/>
              <w:t xml:space="preserve">Name Position: Date: </w:t>
            </w:r>
          </w:p>
        </w:tc>
      </w:tr>
    </w:tbl>
    <w:p w14:paraId="4FFB8870" w14:textId="77777777" w:rsidR="004E0F85" w:rsidRDefault="004E0F85" w:rsidP="004E0F85">
      <w:pPr>
        <w:shd w:val="clear" w:color="auto" w:fill="FFFFFF"/>
      </w:pPr>
    </w:p>
    <w:p w14:paraId="6083F2EE" w14:textId="77777777" w:rsidR="004E0F85" w:rsidRPr="00E3239E" w:rsidRDefault="004E0F85" w:rsidP="00AB1DC1">
      <w:pPr>
        <w:rPr>
          <w:color w:val="003A63"/>
        </w:rPr>
      </w:pPr>
    </w:p>
    <w:p w14:paraId="311075FA" w14:textId="77777777" w:rsidR="00AB1DC1" w:rsidRPr="00E3239E" w:rsidRDefault="00AB1DC1" w:rsidP="00AB1DC1">
      <w:pPr>
        <w:rPr>
          <w:color w:val="003A63"/>
        </w:rPr>
      </w:pPr>
    </w:p>
    <w:p w14:paraId="3A8550AB" w14:textId="5F8AD747" w:rsidR="00AB1DC1" w:rsidRPr="00E3239E" w:rsidRDefault="00AB1DC1" w:rsidP="00AB1DC1">
      <w:pPr>
        <w:rPr>
          <w:color w:val="003A63"/>
        </w:rPr>
      </w:pPr>
    </w:p>
    <w:p w14:paraId="6C71A85D" w14:textId="77777777" w:rsidR="0061582C" w:rsidRPr="00AB1DC1" w:rsidRDefault="0061582C" w:rsidP="00AB1DC1">
      <w:pPr>
        <w:ind w:firstLine="720"/>
      </w:pPr>
      <w:bookmarkStart w:id="0" w:name="_GoBack"/>
      <w:bookmarkEnd w:id="0"/>
    </w:p>
    <w:sectPr w:rsidR="0061582C" w:rsidRPr="00AB1DC1" w:rsidSect="00E514C3">
      <w:headerReference w:type="default" r:id="rId12"/>
      <w:footerReference w:type="default" r:id="rId13"/>
      <w:pgSz w:w="11906" w:h="16838" w:code="9"/>
      <w:pgMar w:top="567" w:right="1701" w:bottom="284" w:left="170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88566" w14:textId="77777777" w:rsidR="00480853" w:rsidRDefault="00480853" w:rsidP="0061582C">
      <w:r>
        <w:separator/>
      </w:r>
    </w:p>
    <w:p w14:paraId="37A28594" w14:textId="77777777" w:rsidR="00480853" w:rsidRDefault="00480853" w:rsidP="0061582C"/>
  </w:endnote>
  <w:endnote w:type="continuationSeparator" w:id="0">
    <w:p w14:paraId="0DB91ABF" w14:textId="77777777" w:rsidR="00480853" w:rsidRDefault="00480853" w:rsidP="0061582C">
      <w:r>
        <w:continuationSeparator/>
      </w:r>
    </w:p>
    <w:p w14:paraId="1143C0F8" w14:textId="77777777" w:rsidR="00480853" w:rsidRDefault="00480853" w:rsidP="006158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MT">
    <w:panose1 w:val="00000000000000000000"/>
    <w:charset w:val="00"/>
    <w:family w:val="swiss"/>
    <w:notTrueType/>
    <w:pitch w:val="variable"/>
    <w:sig w:usb0="00000003" w:usb1="00000000" w:usb2="00000000" w:usb3="00000000" w:csb0="00000001" w:csb1="00000000"/>
  </w:font>
  <w:font w:name="MS Serif">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0A0D6" w14:textId="77777777" w:rsidR="00187704" w:rsidRPr="009161EC" w:rsidRDefault="00187704" w:rsidP="009F3CF8">
    <w:pPr>
      <w:tabs>
        <w:tab w:val="center" w:pos="4153"/>
        <w:tab w:val="right" w:pos="8306"/>
      </w:tabs>
      <w:ind w:right="-1299"/>
    </w:pPr>
  </w:p>
  <w:p w14:paraId="5BC6E405" w14:textId="00FB3FC9" w:rsidR="009F3CF8" w:rsidRPr="008D2F1F" w:rsidRDefault="009F3CF8" w:rsidP="00CB7754">
    <w:pPr>
      <w:pStyle w:val="Footer"/>
      <w:ind w:left="-142"/>
    </w:pPr>
    <w:r>
      <w:rPr>
        <w:sz w:val="12"/>
        <w:szCs w:val="12"/>
      </w:rPr>
      <w:t xml:space="preserve">     </w:t>
    </w:r>
    <w:r w:rsidR="00F17B82">
      <w:rPr>
        <w:sz w:val="12"/>
        <w:szCs w:val="12"/>
      </w:rPr>
      <w:t xml:space="preserve">      </w:t>
    </w:r>
    <w:r>
      <w:rPr>
        <w:sz w:val="12"/>
        <w:szCs w:val="12"/>
      </w:rPr>
      <w:t xml:space="preserve">     </w:t>
    </w:r>
    <w:r>
      <w:t xml:space="preserve">             </w:t>
    </w:r>
  </w:p>
  <w:p w14:paraId="78266915" w14:textId="734E4BB1" w:rsidR="00187704" w:rsidRDefault="00F17B82" w:rsidP="00585214">
    <w:pPr>
      <w:pStyle w:val="Footer"/>
    </w:pPr>
    <w:r>
      <w:t xml:space="preserve">   </w:t>
    </w:r>
    <w:r w:rsidR="00E14C0E">
      <w:rPr>
        <w:noProof/>
        <w:lang w:eastAsia="en-GB"/>
      </w:rPr>
      <w:drawing>
        <wp:inline distT="0" distB="0" distL="0" distR="0" wp14:anchorId="00F86E43" wp14:editId="1694CD06">
          <wp:extent cx="5003821" cy="65532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 Legal.png"/>
                  <pic:cNvPicPr/>
                </pic:nvPicPr>
                <pic:blipFill>
                  <a:blip r:embed="rId1">
                    <a:extLst>
                      <a:ext uri="{28A0092B-C50C-407E-A947-70E740481C1C}">
                        <a14:useLocalDpi xmlns:a14="http://schemas.microsoft.com/office/drawing/2010/main" val="0"/>
                      </a:ext>
                    </a:extLst>
                  </a:blip>
                  <a:stretch>
                    <a:fillRect/>
                  </a:stretch>
                </pic:blipFill>
                <pic:spPr>
                  <a:xfrm>
                    <a:off x="0" y="0"/>
                    <a:ext cx="5056407" cy="662207"/>
                  </a:xfrm>
                  <a:prstGeom prst="rect">
                    <a:avLst/>
                  </a:prstGeom>
                </pic:spPr>
              </pic:pic>
            </a:graphicData>
          </a:graphic>
        </wp:inline>
      </w:drawing>
    </w:r>
    <w:r>
      <w:t xml:space="preserve">  </w:t>
    </w:r>
    <w:r>
      <w:rPr>
        <w:noProof/>
        <w:lang w:eastAsia="en-GB"/>
      </w:rPr>
      <w:t xml:space="preserve">  </w:t>
    </w:r>
    <w:r>
      <w:rPr>
        <w:noProof/>
        <w:lang w:eastAsia="en-GB"/>
      </w:rPr>
      <w:drawing>
        <wp:inline distT="0" distB="0" distL="0" distR="0" wp14:anchorId="78A1E2B1" wp14:editId="288F9884">
          <wp:extent cx="757428" cy="631190"/>
          <wp:effectExtent l="0" t="0" r="508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4327" cy="636939"/>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7FF52A2B" wp14:editId="36D89E0B">
          <wp:extent cx="878840" cy="636003"/>
          <wp:effectExtent l="0" t="0" r="0"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79448" cy="636443"/>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0ECFE" w14:textId="4ABFE414" w:rsidR="00C578DB" w:rsidRPr="007D74FB" w:rsidRDefault="00187704" w:rsidP="007D74FB">
    <w:pPr>
      <w:pStyle w:val="Footer"/>
      <w:rPr>
        <w:rFonts w:cs="Arial"/>
      </w:rPr>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4D6136">
      <w:rPr>
        <w:rStyle w:val="PageNumber"/>
        <w:rFonts w:cs="Arial"/>
        <w:noProof/>
      </w:rPr>
      <w:t>5</w:t>
    </w:r>
    <w:r>
      <w:rPr>
        <w:rStyle w:val="PageNumber"/>
        <w:rFonts w:cs="Arial"/>
      </w:rPr>
      <w:fldChar w:fldCharType="end"/>
    </w:r>
    <w:r w:rsidR="007D74FB">
      <w:rPr>
        <w:rStyle w:val="PageNumber"/>
        <w:rFonts w:cs="Arial"/>
      </w:rPr>
      <w:tab/>
    </w:r>
    <w:r w:rsidR="007D74FB">
      <w:t xml:space="preserve">© 2018, FQM Ltd. All Rights Reserved. </w:t>
    </w:r>
    <w:hyperlink r:id="rId1" w:history="1">
      <w:r w:rsidR="007D74FB">
        <w:rPr>
          <w:rStyle w:val="Hyperlink"/>
        </w:rPr>
        <w:t>Info@fqmltd.com</w:t>
      </w:r>
    </w:hyperlink>
    <w:r w:rsidR="007D74FB">
      <w:t xml:space="preserve"> </w:t>
    </w:r>
    <w:hyperlink r:id="rId2" w:history="1">
      <w:r w:rsidR="007D74FB">
        <w:rPr>
          <w:rStyle w:val="Hyperlink"/>
        </w:rPr>
        <w:t>www.fqmltd.com</w:t>
      </w:r>
    </w:hyperlink>
    <w:r w:rsidR="007D74FB">
      <w:t xml:space="preserve"> </w:t>
    </w:r>
  </w:p>
  <w:p w14:paraId="1E3E2CF2" w14:textId="77777777" w:rsidR="00187704" w:rsidRDefault="00187704" w:rsidP="006158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1294A" w14:textId="77777777" w:rsidR="00480853" w:rsidRDefault="00480853" w:rsidP="0061582C">
      <w:r>
        <w:separator/>
      </w:r>
    </w:p>
    <w:p w14:paraId="6FB9BD98" w14:textId="77777777" w:rsidR="00480853" w:rsidRDefault="00480853" w:rsidP="0061582C"/>
  </w:footnote>
  <w:footnote w:type="continuationSeparator" w:id="0">
    <w:p w14:paraId="1EFCBF56" w14:textId="77777777" w:rsidR="00480853" w:rsidRDefault="00480853" w:rsidP="0061582C">
      <w:r>
        <w:continuationSeparator/>
      </w:r>
    </w:p>
    <w:p w14:paraId="61450EEC" w14:textId="77777777" w:rsidR="00480853" w:rsidRDefault="00480853" w:rsidP="006158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59F7B" w14:textId="39B30BD2" w:rsidR="00585214" w:rsidRDefault="00585214">
    <w:pPr>
      <w:pStyle w:val="Header"/>
    </w:pPr>
    <w:r>
      <w:rPr>
        <w:noProof/>
        <w:lang w:eastAsia="en-GB"/>
      </w:rPr>
      <w:drawing>
        <wp:inline distT="0" distB="0" distL="0" distR="0" wp14:anchorId="24D94AFC" wp14:editId="3F1E7B44">
          <wp:extent cx="7183120" cy="802640"/>
          <wp:effectExtent l="0" t="0" r="5080" b="10160"/>
          <wp:docPr id="2" name="Picture 2" descr="Company:COMPANY WORK:FQM:LH Head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pany:COMPANY WORK:FQM:LH Header.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3120" cy="80264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ED5F0" w14:textId="181B029F" w:rsidR="00187704" w:rsidRDefault="00187704" w:rsidP="00AB1DC1">
    <w:pPr>
      <w:pStyle w:val="Footer"/>
      <w:rPr>
        <w:rFonts w:ascii="Times" w:hAnsi="Times"/>
      </w:rPr>
    </w:pPr>
    <w:r w:rsidRPr="000F045C">
      <w:rPr>
        <w:color w:val="003A63"/>
      </w:rPr>
      <w:tab/>
    </w:r>
    <w:r w:rsidRPr="000F045C">
      <w:rPr>
        <w:color w:val="003A63"/>
      </w:rPr>
      <w:tab/>
    </w:r>
  </w:p>
  <w:p w14:paraId="1B9237A6" w14:textId="77777777" w:rsidR="00187704" w:rsidRDefault="00187704" w:rsidP="0061582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09664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3"/>
    <w:multiLevelType w:val="singleLevel"/>
    <w:tmpl w:val="00000003"/>
    <w:name w:val="WW8Num3"/>
    <w:lvl w:ilvl="0">
      <w:start w:val="1"/>
      <w:numFmt w:val="decimal"/>
      <w:lvlText w:val="%1."/>
      <w:lvlJc w:val="left"/>
      <w:pPr>
        <w:tabs>
          <w:tab w:val="num" w:pos="1440"/>
        </w:tabs>
        <w:ind w:left="1440" w:hanging="360"/>
      </w:pPr>
    </w:lvl>
  </w:abstractNum>
  <w:abstractNum w:abstractNumId="2" w15:restartNumberingAfterBreak="0">
    <w:nsid w:val="043E5CE4"/>
    <w:multiLevelType w:val="hybridMultilevel"/>
    <w:tmpl w:val="53A2E3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6C7C3A"/>
    <w:multiLevelType w:val="hybridMultilevel"/>
    <w:tmpl w:val="1058729A"/>
    <w:lvl w:ilvl="0" w:tplc="77EE5314">
      <w:start w:val="1"/>
      <w:numFmt w:val="bullet"/>
      <w:lvlText w:val=""/>
      <w:lvlJc w:val="left"/>
      <w:pPr>
        <w:tabs>
          <w:tab w:val="num" w:pos="644"/>
        </w:tabs>
        <w:ind w:left="644" w:hanging="284"/>
      </w:pPr>
      <w:rPr>
        <w:rFonts w:ascii="Symbol" w:hAnsi="Symbol" w:hint="default"/>
      </w:rPr>
    </w:lvl>
    <w:lvl w:ilvl="1" w:tplc="7B68DA26" w:tentative="1">
      <w:start w:val="1"/>
      <w:numFmt w:val="bullet"/>
      <w:lvlText w:val="o"/>
      <w:lvlJc w:val="left"/>
      <w:pPr>
        <w:tabs>
          <w:tab w:val="num" w:pos="1440"/>
        </w:tabs>
        <w:ind w:left="1440" w:hanging="360"/>
      </w:pPr>
      <w:rPr>
        <w:rFonts w:ascii="Courier New" w:hAnsi="Courier New" w:cs="Verdana" w:hint="default"/>
      </w:rPr>
    </w:lvl>
    <w:lvl w:ilvl="2" w:tplc="63F66376" w:tentative="1">
      <w:start w:val="1"/>
      <w:numFmt w:val="bullet"/>
      <w:lvlText w:val=""/>
      <w:lvlJc w:val="left"/>
      <w:pPr>
        <w:tabs>
          <w:tab w:val="num" w:pos="2160"/>
        </w:tabs>
        <w:ind w:left="2160" w:hanging="360"/>
      </w:pPr>
      <w:rPr>
        <w:rFonts w:ascii="Wingdings" w:hAnsi="Wingdings" w:hint="default"/>
      </w:rPr>
    </w:lvl>
    <w:lvl w:ilvl="3" w:tplc="0464C468" w:tentative="1">
      <w:start w:val="1"/>
      <w:numFmt w:val="bullet"/>
      <w:lvlText w:val=""/>
      <w:lvlJc w:val="left"/>
      <w:pPr>
        <w:tabs>
          <w:tab w:val="num" w:pos="2880"/>
        </w:tabs>
        <w:ind w:left="2880" w:hanging="360"/>
      </w:pPr>
      <w:rPr>
        <w:rFonts w:ascii="Symbol" w:hAnsi="Symbol" w:hint="default"/>
      </w:rPr>
    </w:lvl>
    <w:lvl w:ilvl="4" w:tplc="872E7FF8" w:tentative="1">
      <w:start w:val="1"/>
      <w:numFmt w:val="bullet"/>
      <w:lvlText w:val="o"/>
      <w:lvlJc w:val="left"/>
      <w:pPr>
        <w:tabs>
          <w:tab w:val="num" w:pos="3600"/>
        </w:tabs>
        <w:ind w:left="3600" w:hanging="360"/>
      </w:pPr>
      <w:rPr>
        <w:rFonts w:ascii="Courier New" w:hAnsi="Courier New" w:cs="Verdana" w:hint="default"/>
      </w:rPr>
    </w:lvl>
    <w:lvl w:ilvl="5" w:tplc="BDB42046" w:tentative="1">
      <w:start w:val="1"/>
      <w:numFmt w:val="bullet"/>
      <w:lvlText w:val=""/>
      <w:lvlJc w:val="left"/>
      <w:pPr>
        <w:tabs>
          <w:tab w:val="num" w:pos="4320"/>
        </w:tabs>
        <w:ind w:left="4320" w:hanging="360"/>
      </w:pPr>
      <w:rPr>
        <w:rFonts w:ascii="Wingdings" w:hAnsi="Wingdings" w:hint="default"/>
      </w:rPr>
    </w:lvl>
    <w:lvl w:ilvl="6" w:tplc="8E888AC2" w:tentative="1">
      <w:start w:val="1"/>
      <w:numFmt w:val="bullet"/>
      <w:lvlText w:val=""/>
      <w:lvlJc w:val="left"/>
      <w:pPr>
        <w:tabs>
          <w:tab w:val="num" w:pos="5040"/>
        </w:tabs>
        <w:ind w:left="5040" w:hanging="360"/>
      </w:pPr>
      <w:rPr>
        <w:rFonts w:ascii="Symbol" w:hAnsi="Symbol" w:hint="default"/>
      </w:rPr>
    </w:lvl>
    <w:lvl w:ilvl="7" w:tplc="CE308B8E" w:tentative="1">
      <w:start w:val="1"/>
      <w:numFmt w:val="bullet"/>
      <w:lvlText w:val="o"/>
      <w:lvlJc w:val="left"/>
      <w:pPr>
        <w:tabs>
          <w:tab w:val="num" w:pos="5760"/>
        </w:tabs>
        <w:ind w:left="5760" w:hanging="360"/>
      </w:pPr>
      <w:rPr>
        <w:rFonts w:ascii="Courier New" w:hAnsi="Courier New" w:cs="Verdana" w:hint="default"/>
      </w:rPr>
    </w:lvl>
    <w:lvl w:ilvl="8" w:tplc="2FE6EA9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AA3F8B"/>
    <w:multiLevelType w:val="multilevel"/>
    <w:tmpl w:val="CD3CEF9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14007E53"/>
    <w:multiLevelType w:val="hybridMultilevel"/>
    <w:tmpl w:val="C99611F2"/>
    <w:lvl w:ilvl="0" w:tplc="532E708C">
      <w:start w:val="1"/>
      <w:numFmt w:val="bullet"/>
      <w:lvlText w:val=""/>
      <w:lvlJc w:val="left"/>
      <w:pPr>
        <w:tabs>
          <w:tab w:val="num" w:pos="360"/>
        </w:tabs>
        <w:ind w:left="360" w:hanging="360"/>
      </w:pPr>
      <w:rPr>
        <w:rFonts w:ascii="Wingdings" w:hAnsi="Wingdings" w:hint="default"/>
      </w:rPr>
    </w:lvl>
    <w:lvl w:ilvl="1" w:tplc="21D2DB50" w:tentative="1">
      <w:start w:val="1"/>
      <w:numFmt w:val="bullet"/>
      <w:lvlText w:val="o"/>
      <w:lvlJc w:val="left"/>
      <w:pPr>
        <w:tabs>
          <w:tab w:val="num" w:pos="1440"/>
        </w:tabs>
        <w:ind w:left="1440" w:hanging="360"/>
      </w:pPr>
      <w:rPr>
        <w:rFonts w:ascii="Courier New" w:hAnsi="Courier New" w:cs="Verdana" w:hint="default"/>
      </w:rPr>
    </w:lvl>
    <w:lvl w:ilvl="2" w:tplc="4DEA5A1A" w:tentative="1">
      <w:start w:val="1"/>
      <w:numFmt w:val="bullet"/>
      <w:lvlText w:val=""/>
      <w:lvlJc w:val="left"/>
      <w:pPr>
        <w:tabs>
          <w:tab w:val="num" w:pos="2160"/>
        </w:tabs>
        <w:ind w:left="2160" w:hanging="360"/>
      </w:pPr>
      <w:rPr>
        <w:rFonts w:ascii="Wingdings" w:hAnsi="Wingdings" w:hint="default"/>
      </w:rPr>
    </w:lvl>
    <w:lvl w:ilvl="3" w:tplc="0144022C" w:tentative="1">
      <w:start w:val="1"/>
      <w:numFmt w:val="bullet"/>
      <w:lvlText w:val=""/>
      <w:lvlJc w:val="left"/>
      <w:pPr>
        <w:tabs>
          <w:tab w:val="num" w:pos="2880"/>
        </w:tabs>
        <w:ind w:left="2880" w:hanging="360"/>
      </w:pPr>
      <w:rPr>
        <w:rFonts w:ascii="Symbol" w:hAnsi="Symbol" w:hint="default"/>
      </w:rPr>
    </w:lvl>
    <w:lvl w:ilvl="4" w:tplc="AE1E688E" w:tentative="1">
      <w:start w:val="1"/>
      <w:numFmt w:val="bullet"/>
      <w:lvlText w:val="o"/>
      <w:lvlJc w:val="left"/>
      <w:pPr>
        <w:tabs>
          <w:tab w:val="num" w:pos="3600"/>
        </w:tabs>
        <w:ind w:left="3600" w:hanging="360"/>
      </w:pPr>
      <w:rPr>
        <w:rFonts w:ascii="Courier New" w:hAnsi="Courier New" w:cs="Verdana" w:hint="default"/>
      </w:rPr>
    </w:lvl>
    <w:lvl w:ilvl="5" w:tplc="8410ECDC" w:tentative="1">
      <w:start w:val="1"/>
      <w:numFmt w:val="bullet"/>
      <w:lvlText w:val=""/>
      <w:lvlJc w:val="left"/>
      <w:pPr>
        <w:tabs>
          <w:tab w:val="num" w:pos="4320"/>
        </w:tabs>
        <w:ind w:left="4320" w:hanging="360"/>
      </w:pPr>
      <w:rPr>
        <w:rFonts w:ascii="Wingdings" w:hAnsi="Wingdings" w:hint="default"/>
      </w:rPr>
    </w:lvl>
    <w:lvl w:ilvl="6" w:tplc="7DBAA4F0" w:tentative="1">
      <w:start w:val="1"/>
      <w:numFmt w:val="bullet"/>
      <w:lvlText w:val=""/>
      <w:lvlJc w:val="left"/>
      <w:pPr>
        <w:tabs>
          <w:tab w:val="num" w:pos="5040"/>
        </w:tabs>
        <w:ind w:left="5040" w:hanging="360"/>
      </w:pPr>
      <w:rPr>
        <w:rFonts w:ascii="Symbol" w:hAnsi="Symbol" w:hint="default"/>
      </w:rPr>
    </w:lvl>
    <w:lvl w:ilvl="7" w:tplc="3ADED5D6" w:tentative="1">
      <w:start w:val="1"/>
      <w:numFmt w:val="bullet"/>
      <w:lvlText w:val="o"/>
      <w:lvlJc w:val="left"/>
      <w:pPr>
        <w:tabs>
          <w:tab w:val="num" w:pos="5760"/>
        </w:tabs>
        <w:ind w:left="5760" w:hanging="360"/>
      </w:pPr>
      <w:rPr>
        <w:rFonts w:ascii="Courier New" w:hAnsi="Courier New" w:cs="Verdana" w:hint="default"/>
      </w:rPr>
    </w:lvl>
    <w:lvl w:ilvl="8" w:tplc="27C64C0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BC580F"/>
    <w:multiLevelType w:val="hybridMultilevel"/>
    <w:tmpl w:val="FC782FCC"/>
    <w:lvl w:ilvl="0" w:tplc="C15EECF8">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627439"/>
    <w:multiLevelType w:val="hybridMultilevel"/>
    <w:tmpl w:val="1AB85E9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BC47D6"/>
    <w:multiLevelType w:val="hybridMultilevel"/>
    <w:tmpl w:val="5EBA926A"/>
    <w:lvl w:ilvl="0" w:tplc="E94A3F30">
      <w:start w:val="1"/>
      <w:numFmt w:val="bullet"/>
      <w:lvlText w:val=""/>
      <w:lvlJc w:val="left"/>
      <w:pPr>
        <w:ind w:left="720" w:hanging="360"/>
      </w:pPr>
      <w:rPr>
        <w:rFonts w:ascii="Symbol" w:hAnsi="Symbol" w:hint="default"/>
      </w:rPr>
    </w:lvl>
    <w:lvl w:ilvl="1" w:tplc="787A79B0" w:tentative="1">
      <w:start w:val="1"/>
      <w:numFmt w:val="bullet"/>
      <w:lvlText w:val="o"/>
      <w:lvlJc w:val="left"/>
      <w:pPr>
        <w:ind w:left="1440" w:hanging="360"/>
      </w:pPr>
      <w:rPr>
        <w:rFonts w:ascii="Courier New" w:hAnsi="Courier New" w:cs="Verdana" w:hint="default"/>
      </w:rPr>
    </w:lvl>
    <w:lvl w:ilvl="2" w:tplc="D9D8DA3A" w:tentative="1">
      <w:start w:val="1"/>
      <w:numFmt w:val="bullet"/>
      <w:lvlText w:val=""/>
      <w:lvlJc w:val="left"/>
      <w:pPr>
        <w:ind w:left="2160" w:hanging="360"/>
      </w:pPr>
      <w:rPr>
        <w:rFonts w:ascii="Wingdings" w:hAnsi="Wingdings" w:hint="default"/>
      </w:rPr>
    </w:lvl>
    <w:lvl w:ilvl="3" w:tplc="764A5476" w:tentative="1">
      <w:start w:val="1"/>
      <w:numFmt w:val="bullet"/>
      <w:lvlText w:val=""/>
      <w:lvlJc w:val="left"/>
      <w:pPr>
        <w:ind w:left="2880" w:hanging="360"/>
      </w:pPr>
      <w:rPr>
        <w:rFonts w:ascii="Symbol" w:hAnsi="Symbol" w:hint="default"/>
      </w:rPr>
    </w:lvl>
    <w:lvl w:ilvl="4" w:tplc="928A30DE" w:tentative="1">
      <w:start w:val="1"/>
      <w:numFmt w:val="bullet"/>
      <w:lvlText w:val="o"/>
      <w:lvlJc w:val="left"/>
      <w:pPr>
        <w:ind w:left="3600" w:hanging="360"/>
      </w:pPr>
      <w:rPr>
        <w:rFonts w:ascii="Courier New" w:hAnsi="Courier New" w:cs="Verdana" w:hint="default"/>
      </w:rPr>
    </w:lvl>
    <w:lvl w:ilvl="5" w:tplc="FB74383E" w:tentative="1">
      <w:start w:val="1"/>
      <w:numFmt w:val="bullet"/>
      <w:lvlText w:val=""/>
      <w:lvlJc w:val="left"/>
      <w:pPr>
        <w:ind w:left="4320" w:hanging="360"/>
      </w:pPr>
      <w:rPr>
        <w:rFonts w:ascii="Wingdings" w:hAnsi="Wingdings" w:hint="default"/>
      </w:rPr>
    </w:lvl>
    <w:lvl w:ilvl="6" w:tplc="1388A43A" w:tentative="1">
      <w:start w:val="1"/>
      <w:numFmt w:val="bullet"/>
      <w:lvlText w:val=""/>
      <w:lvlJc w:val="left"/>
      <w:pPr>
        <w:ind w:left="5040" w:hanging="360"/>
      </w:pPr>
      <w:rPr>
        <w:rFonts w:ascii="Symbol" w:hAnsi="Symbol" w:hint="default"/>
      </w:rPr>
    </w:lvl>
    <w:lvl w:ilvl="7" w:tplc="DBCCC71E" w:tentative="1">
      <w:start w:val="1"/>
      <w:numFmt w:val="bullet"/>
      <w:lvlText w:val="o"/>
      <w:lvlJc w:val="left"/>
      <w:pPr>
        <w:ind w:left="5760" w:hanging="360"/>
      </w:pPr>
      <w:rPr>
        <w:rFonts w:ascii="Courier New" w:hAnsi="Courier New" w:cs="Verdana" w:hint="default"/>
      </w:rPr>
    </w:lvl>
    <w:lvl w:ilvl="8" w:tplc="5EC4174C" w:tentative="1">
      <w:start w:val="1"/>
      <w:numFmt w:val="bullet"/>
      <w:lvlText w:val=""/>
      <w:lvlJc w:val="left"/>
      <w:pPr>
        <w:ind w:left="6480" w:hanging="360"/>
      </w:pPr>
      <w:rPr>
        <w:rFonts w:ascii="Wingdings" w:hAnsi="Wingdings" w:hint="default"/>
      </w:rPr>
    </w:lvl>
  </w:abstractNum>
  <w:abstractNum w:abstractNumId="9" w15:restartNumberingAfterBreak="0">
    <w:nsid w:val="2A8024BA"/>
    <w:multiLevelType w:val="hybridMultilevel"/>
    <w:tmpl w:val="33FE1ECA"/>
    <w:lvl w:ilvl="0" w:tplc="08E4578C">
      <w:start w:val="1"/>
      <w:numFmt w:val="bullet"/>
      <w:lvlText w:val=""/>
      <w:lvlJc w:val="left"/>
      <w:pPr>
        <w:ind w:left="720" w:hanging="360"/>
      </w:pPr>
      <w:rPr>
        <w:rFonts w:ascii="Symbol" w:hAnsi="Symbol" w:hint="default"/>
      </w:rPr>
    </w:lvl>
    <w:lvl w:ilvl="1" w:tplc="257456E8" w:tentative="1">
      <w:start w:val="1"/>
      <w:numFmt w:val="bullet"/>
      <w:lvlText w:val="o"/>
      <w:lvlJc w:val="left"/>
      <w:pPr>
        <w:ind w:left="1440" w:hanging="360"/>
      </w:pPr>
      <w:rPr>
        <w:rFonts w:ascii="Courier New" w:hAnsi="Courier New" w:cs="Verdana" w:hint="default"/>
      </w:rPr>
    </w:lvl>
    <w:lvl w:ilvl="2" w:tplc="825C9F7E" w:tentative="1">
      <w:start w:val="1"/>
      <w:numFmt w:val="bullet"/>
      <w:lvlText w:val=""/>
      <w:lvlJc w:val="left"/>
      <w:pPr>
        <w:ind w:left="2160" w:hanging="360"/>
      </w:pPr>
      <w:rPr>
        <w:rFonts w:ascii="Wingdings" w:hAnsi="Wingdings" w:hint="default"/>
      </w:rPr>
    </w:lvl>
    <w:lvl w:ilvl="3" w:tplc="2728829C" w:tentative="1">
      <w:start w:val="1"/>
      <w:numFmt w:val="bullet"/>
      <w:lvlText w:val=""/>
      <w:lvlJc w:val="left"/>
      <w:pPr>
        <w:ind w:left="2880" w:hanging="360"/>
      </w:pPr>
      <w:rPr>
        <w:rFonts w:ascii="Symbol" w:hAnsi="Symbol" w:hint="default"/>
      </w:rPr>
    </w:lvl>
    <w:lvl w:ilvl="4" w:tplc="23D62262" w:tentative="1">
      <w:start w:val="1"/>
      <w:numFmt w:val="bullet"/>
      <w:lvlText w:val="o"/>
      <w:lvlJc w:val="left"/>
      <w:pPr>
        <w:ind w:left="3600" w:hanging="360"/>
      </w:pPr>
      <w:rPr>
        <w:rFonts w:ascii="Courier New" w:hAnsi="Courier New" w:cs="Verdana" w:hint="default"/>
      </w:rPr>
    </w:lvl>
    <w:lvl w:ilvl="5" w:tplc="720A53BA" w:tentative="1">
      <w:start w:val="1"/>
      <w:numFmt w:val="bullet"/>
      <w:lvlText w:val=""/>
      <w:lvlJc w:val="left"/>
      <w:pPr>
        <w:ind w:left="4320" w:hanging="360"/>
      </w:pPr>
      <w:rPr>
        <w:rFonts w:ascii="Wingdings" w:hAnsi="Wingdings" w:hint="default"/>
      </w:rPr>
    </w:lvl>
    <w:lvl w:ilvl="6" w:tplc="9B0E108E" w:tentative="1">
      <w:start w:val="1"/>
      <w:numFmt w:val="bullet"/>
      <w:lvlText w:val=""/>
      <w:lvlJc w:val="left"/>
      <w:pPr>
        <w:ind w:left="5040" w:hanging="360"/>
      </w:pPr>
      <w:rPr>
        <w:rFonts w:ascii="Symbol" w:hAnsi="Symbol" w:hint="default"/>
      </w:rPr>
    </w:lvl>
    <w:lvl w:ilvl="7" w:tplc="6D9213E2" w:tentative="1">
      <w:start w:val="1"/>
      <w:numFmt w:val="bullet"/>
      <w:lvlText w:val="o"/>
      <w:lvlJc w:val="left"/>
      <w:pPr>
        <w:ind w:left="5760" w:hanging="360"/>
      </w:pPr>
      <w:rPr>
        <w:rFonts w:ascii="Courier New" w:hAnsi="Courier New" w:cs="Verdana" w:hint="default"/>
      </w:rPr>
    </w:lvl>
    <w:lvl w:ilvl="8" w:tplc="1E46E970" w:tentative="1">
      <w:start w:val="1"/>
      <w:numFmt w:val="bullet"/>
      <w:lvlText w:val=""/>
      <w:lvlJc w:val="left"/>
      <w:pPr>
        <w:ind w:left="6480" w:hanging="360"/>
      </w:pPr>
      <w:rPr>
        <w:rFonts w:ascii="Wingdings" w:hAnsi="Wingdings" w:hint="default"/>
      </w:rPr>
    </w:lvl>
  </w:abstractNum>
  <w:abstractNum w:abstractNumId="10" w15:restartNumberingAfterBreak="0">
    <w:nsid w:val="331E4A06"/>
    <w:multiLevelType w:val="singleLevel"/>
    <w:tmpl w:val="A45A9A20"/>
    <w:lvl w:ilvl="0">
      <w:start w:val="1"/>
      <w:numFmt w:val="decimal"/>
      <w:lvlText w:val="%1."/>
      <w:legacy w:legacy="1" w:legacySpace="0" w:legacyIndent="283"/>
      <w:lvlJc w:val="left"/>
      <w:pPr>
        <w:ind w:left="643" w:hanging="283"/>
      </w:pPr>
    </w:lvl>
  </w:abstractNum>
  <w:abstractNum w:abstractNumId="11" w15:restartNumberingAfterBreak="0">
    <w:nsid w:val="398E4E96"/>
    <w:multiLevelType w:val="hybridMultilevel"/>
    <w:tmpl w:val="37182046"/>
    <w:lvl w:ilvl="0" w:tplc="9FCAA3E6">
      <w:start w:val="1"/>
      <w:numFmt w:val="bullet"/>
      <w:pStyle w:val="Bullet2"/>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2" w15:restartNumberingAfterBreak="0">
    <w:nsid w:val="3B0E3ED0"/>
    <w:multiLevelType w:val="hybridMultilevel"/>
    <w:tmpl w:val="087AA46E"/>
    <w:lvl w:ilvl="0" w:tplc="4CF8395A">
      <w:start w:val="26"/>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5F76A4"/>
    <w:multiLevelType w:val="singleLevel"/>
    <w:tmpl w:val="A45A9A20"/>
    <w:lvl w:ilvl="0">
      <w:start w:val="1"/>
      <w:numFmt w:val="decimal"/>
      <w:lvlText w:val="%1."/>
      <w:legacy w:legacy="1" w:legacySpace="0" w:legacyIndent="283"/>
      <w:lvlJc w:val="left"/>
      <w:pPr>
        <w:ind w:left="643" w:hanging="283"/>
      </w:pPr>
    </w:lvl>
  </w:abstractNum>
  <w:abstractNum w:abstractNumId="14" w15:restartNumberingAfterBreak="0">
    <w:nsid w:val="47787A85"/>
    <w:multiLevelType w:val="hybridMultilevel"/>
    <w:tmpl w:val="FE3E2CB8"/>
    <w:lvl w:ilvl="0" w:tplc="E6388C2A">
      <w:start w:val="1"/>
      <w:numFmt w:val="bullet"/>
      <w:lvlText w:val=""/>
      <w:lvlJc w:val="left"/>
      <w:pPr>
        <w:tabs>
          <w:tab w:val="num" w:pos="928"/>
        </w:tabs>
        <w:ind w:left="928" w:hanging="284"/>
      </w:pPr>
      <w:rPr>
        <w:rFonts w:ascii="Symbol" w:hAnsi="Symbol" w:hint="default"/>
      </w:rPr>
    </w:lvl>
    <w:lvl w:ilvl="1" w:tplc="B3A09C5C" w:tentative="1">
      <w:start w:val="1"/>
      <w:numFmt w:val="bullet"/>
      <w:lvlText w:val="o"/>
      <w:lvlJc w:val="left"/>
      <w:pPr>
        <w:tabs>
          <w:tab w:val="num" w:pos="1724"/>
        </w:tabs>
        <w:ind w:left="1724" w:hanging="360"/>
      </w:pPr>
      <w:rPr>
        <w:rFonts w:ascii="Courier New" w:hAnsi="Courier New" w:cs="Verdana" w:hint="default"/>
      </w:rPr>
    </w:lvl>
    <w:lvl w:ilvl="2" w:tplc="DD303F52" w:tentative="1">
      <w:start w:val="1"/>
      <w:numFmt w:val="bullet"/>
      <w:lvlText w:val=""/>
      <w:lvlJc w:val="left"/>
      <w:pPr>
        <w:tabs>
          <w:tab w:val="num" w:pos="2444"/>
        </w:tabs>
        <w:ind w:left="2444" w:hanging="360"/>
      </w:pPr>
      <w:rPr>
        <w:rFonts w:ascii="Wingdings" w:hAnsi="Wingdings" w:hint="default"/>
      </w:rPr>
    </w:lvl>
    <w:lvl w:ilvl="3" w:tplc="9C528494" w:tentative="1">
      <w:start w:val="1"/>
      <w:numFmt w:val="bullet"/>
      <w:lvlText w:val=""/>
      <w:lvlJc w:val="left"/>
      <w:pPr>
        <w:tabs>
          <w:tab w:val="num" w:pos="3164"/>
        </w:tabs>
        <w:ind w:left="3164" w:hanging="360"/>
      </w:pPr>
      <w:rPr>
        <w:rFonts w:ascii="Symbol" w:hAnsi="Symbol" w:hint="default"/>
      </w:rPr>
    </w:lvl>
    <w:lvl w:ilvl="4" w:tplc="973EC060" w:tentative="1">
      <w:start w:val="1"/>
      <w:numFmt w:val="bullet"/>
      <w:lvlText w:val="o"/>
      <w:lvlJc w:val="left"/>
      <w:pPr>
        <w:tabs>
          <w:tab w:val="num" w:pos="3884"/>
        </w:tabs>
        <w:ind w:left="3884" w:hanging="360"/>
      </w:pPr>
      <w:rPr>
        <w:rFonts w:ascii="Courier New" w:hAnsi="Courier New" w:cs="Verdana" w:hint="default"/>
      </w:rPr>
    </w:lvl>
    <w:lvl w:ilvl="5" w:tplc="98102AD6" w:tentative="1">
      <w:start w:val="1"/>
      <w:numFmt w:val="bullet"/>
      <w:lvlText w:val=""/>
      <w:lvlJc w:val="left"/>
      <w:pPr>
        <w:tabs>
          <w:tab w:val="num" w:pos="4604"/>
        </w:tabs>
        <w:ind w:left="4604" w:hanging="360"/>
      </w:pPr>
      <w:rPr>
        <w:rFonts w:ascii="Wingdings" w:hAnsi="Wingdings" w:hint="default"/>
      </w:rPr>
    </w:lvl>
    <w:lvl w:ilvl="6" w:tplc="C304F566" w:tentative="1">
      <w:start w:val="1"/>
      <w:numFmt w:val="bullet"/>
      <w:lvlText w:val=""/>
      <w:lvlJc w:val="left"/>
      <w:pPr>
        <w:tabs>
          <w:tab w:val="num" w:pos="5324"/>
        </w:tabs>
        <w:ind w:left="5324" w:hanging="360"/>
      </w:pPr>
      <w:rPr>
        <w:rFonts w:ascii="Symbol" w:hAnsi="Symbol" w:hint="default"/>
      </w:rPr>
    </w:lvl>
    <w:lvl w:ilvl="7" w:tplc="E076BDEA" w:tentative="1">
      <w:start w:val="1"/>
      <w:numFmt w:val="bullet"/>
      <w:lvlText w:val="o"/>
      <w:lvlJc w:val="left"/>
      <w:pPr>
        <w:tabs>
          <w:tab w:val="num" w:pos="6044"/>
        </w:tabs>
        <w:ind w:left="6044" w:hanging="360"/>
      </w:pPr>
      <w:rPr>
        <w:rFonts w:ascii="Courier New" w:hAnsi="Courier New" w:cs="Verdana" w:hint="default"/>
      </w:rPr>
    </w:lvl>
    <w:lvl w:ilvl="8" w:tplc="66DEED18"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4C052B05"/>
    <w:multiLevelType w:val="hybridMultilevel"/>
    <w:tmpl w:val="419ECB16"/>
    <w:lvl w:ilvl="0" w:tplc="9BCC821C">
      <w:start w:val="1"/>
      <w:numFmt w:val="bullet"/>
      <w:lvlText w:val=""/>
      <w:lvlJc w:val="left"/>
      <w:pPr>
        <w:ind w:left="720" w:hanging="360"/>
      </w:pPr>
      <w:rPr>
        <w:rFonts w:ascii="Symbol" w:hAnsi="Symbol" w:hint="default"/>
      </w:rPr>
    </w:lvl>
    <w:lvl w:ilvl="1" w:tplc="D6D09D3E" w:tentative="1">
      <w:start w:val="1"/>
      <w:numFmt w:val="lowerLetter"/>
      <w:lvlText w:val="%2."/>
      <w:lvlJc w:val="left"/>
      <w:pPr>
        <w:ind w:left="1440" w:hanging="360"/>
      </w:pPr>
    </w:lvl>
    <w:lvl w:ilvl="2" w:tplc="DD92EC36" w:tentative="1">
      <w:start w:val="1"/>
      <w:numFmt w:val="lowerRoman"/>
      <w:lvlText w:val="%3."/>
      <w:lvlJc w:val="right"/>
      <w:pPr>
        <w:ind w:left="2160" w:hanging="180"/>
      </w:pPr>
    </w:lvl>
    <w:lvl w:ilvl="3" w:tplc="9AE0FADE" w:tentative="1">
      <w:start w:val="1"/>
      <w:numFmt w:val="decimal"/>
      <w:lvlText w:val="%4."/>
      <w:lvlJc w:val="left"/>
      <w:pPr>
        <w:ind w:left="2880" w:hanging="360"/>
      </w:pPr>
    </w:lvl>
    <w:lvl w:ilvl="4" w:tplc="A4E6B87C" w:tentative="1">
      <w:start w:val="1"/>
      <w:numFmt w:val="lowerLetter"/>
      <w:lvlText w:val="%5."/>
      <w:lvlJc w:val="left"/>
      <w:pPr>
        <w:ind w:left="3600" w:hanging="360"/>
      </w:pPr>
    </w:lvl>
    <w:lvl w:ilvl="5" w:tplc="228226E0" w:tentative="1">
      <w:start w:val="1"/>
      <w:numFmt w:val="lowerRoman"/>
      <w:lvlText w:val="%6."/>
      <w:lvlJc w:val="right"/>
      <w:pPr>
        <w:ind w:left="4320" w:hanging="180"/>
      </w:pPr>
    </w:lvl>
    <w:lvl w:ilvl="6" w:tplc="B76C1916" w:tentative="1">
      <w:start w:val="1"/>
      <w:numFmt w:val="decimal"/>
      <w:lvlText w:val="%7."/>
      <w:lvlJc w:val="left"/>
      <w:pPr>
        <w:ind w:left="5040" w:hanging="360"/>
      </w:pPr>
    </w:lvl>
    <w:lvl w:ilvl="7" w:tplc="AB28A2C2" w:tentative="1">
      <w:start w:val="1"/>
      <w:numFmt w:val="lowerLetter"/>
      <w:lvlText w:val="%8."/>
      <w:lvlJc w:val="left"/>
      <w:pPr>
        <w:ind w:left="5760" w:hanging="360"/>
      </w:pPr>
    </w:lvl>
    <w:lvl w:ilvl="8" w:tplc="9D764B66" w:tentative="1">
      <w:start w:val="1"/>
      <w:numFmt w:val="lowerRoman"/>
      <w:lvlText w:val="%9."/>
      <w:lvlJc w:val="right"/>
      <w:pPr>
        <w:ind w:left="6480" w:hanging="180"/>
      </w:pPr>
    </w:lvl>
  </w:abstractNum>
  <w:abstractNum w:abstractNumId="16" w15:restartNumberingAfterBreak="0">
    <w:nsid w:val="4E1B1A27"/>
    <w:multiLevelType w:val="hybridMultilevel"/>
    <w:tmpl w:val="79CE42D0"/>
    <w:lvl w:ilvl="0" w:tplc="4CF8395A">
      <w:start w:val="26"/>
      <w:numFmt w:val="bullet"/>
      <w:lvlText w:val="•"/>
      <w:lvlJc w:val="left"/>
      <w:pPr>
        <w:ind w:left="644" w:hanging="360"/>
      </w:pPr>
      <w:rPr>
        <w:rFonts w:ascii="Verdana" w:eastAsia="Times New Roman" w:hAnsi="Verdana"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7" w15:restartNumberingAfterBreak="0">
    <w:nsid w:val="5A035C7D"/>
    <w:multiLevelType w:val="hybridMultilevel"/>
    <w:tmpl w:val="D4BE3142"/>
    <w:lvl w:ilvl="0" w:tplc="BD9A5A92">
      <w:start w:val="1"/>
      <w:numFmt w:val="bullet"/>
      <w:lvlText w:val=""/>
      <w:lvlJc w:val="left"/>
      <w:pPr>
        <w:ind w:left="720" w:hanging="360"/>
      </w:pPr>
      <w:rPr>
        <w:rFonts w:ascii="Symbol" w:hAnsi="Symbol" w:hint="default"/>
      </w:rPr>
    </w:lvl>
    <w:lvl w:ilvl="1" w:tplc="1228D622">
      <w:start w:val="1"/>
      <w:numFmt w:val="bullet"/>
      <w:lvlText w:val="o"/>
      <w:lvlJc w:val="left"/>
      <w:pPr>
        <w:ind w:left="1440" w:hanging="360"/>
      </w:pPr>
      <w:rPr>
        <w:rFonts w:ascii="Courier New" w:hAnsi="Courier New" w:cs="Verdana" w:hint="default"/>
      </w:rPr>
    </w:lvl>
    <w:lvl w:ilvl="2" w:tplc="5D88C004" w:tentative="1">
      <w:start w:val="1"/>
      <w:numFmt w:val="bullet"/>
      <w:lvlText w:val=""/>
      <w:lvlJc w:val="left"/>
      <w:pPr>
        <w:ind w:left="2160" w:hanging="360"/>
      </w:pPr>
      <w:rPr>
        <w:rFonts w:ascii="Wingdings" w:hAnsi="Wingdings" w:hint="default"/>
      </w:rPr>
    </w:lvl>
    <w:lvl w:ilvl="3" w:tplc="D930BC2A" w:tentative="1">
      <w:start w:val="1"/>
      <w:numFmt w:val="bullet"/>
      <w:lvlText w:val=""/>
      <w:lvlJc w:val="left"/>
      <w:pPr>
        <w:ind w:left="2880" w:hanging="360"/>
      </w:pPr>
      <w:rPr>
        <w:rFonts w:ascii="Symbol" w:hAnsi="Symbol" w:hint="default"/>
      </w:rPr>
    </w:lvl>
    <w:lvl w:ilvl="4" w:tplc="0F688CF6" w:tentative="1">
      <w:start w:val="1"/>
      <w:numFmt w:val="bullet"/>
      <w:lvlText w:val="o"/>
      <w:lvlJc w:val="left"/>
      <w:pPr>
        <w:ind w:left="3600" w:hanging="360"/>
      </w:pPr>
      <w:rPr>
        <w:rFonts w:ascii="Courier New" w:hAnsi="Courier New" w:cs="Verdana" w:hint="default"/>
      </w:rPr>
    </w:lvl>
    <w:lvl w:ilvl="5" w:tplc="65C257E8" w:tentative="1">
      <w:start w:val="1"/>
      <w:numFmt w:val="bullet"/>
      <w:lvlText w:val=""/>
      <w:lvlJc w:val="left"/>
      <w:pPr>
        <w:ind w:left="4320" w:hanging="360"/>
      </w:pPr>
      <w:rPr>
        <w:rFonts w:ascii="Wingdings" w:hAnsi="Wingdings" w:hint="default"/>
      </w:rPr>
    </w:lvl>
    <w:lvl w:ilvl="6" w:tplc="F11C68E0" w:tentative="1">
      <w:start w:val="1"/>
      <w:numFmt w:val="bullet"/>
      <w:lvlText w:val=""/>
      <w:lvlJc w:val="left"/>
      <w:pPr>
        <w:ind w:left="5040" w:hanging="360"/>
      </w:pPr>
      <w:rPr>
        <w:rFonts w:ascii="Symbol" w:hAnsi="Symbol" w:hint="default"/>
      </w:rPr>
    </w:lvl>
    <w:lvl w:ilvl="7" w:tplc="D0C808DE" w:tentative="1">
      <w:start w:val="1"/>
      <w:numFmt w:val="bullet"/>
      <w:lvlText w:val="o"/>
      <w:lvlJc w:val="left"/>
      <w:pPr>
        <w:ind w:left="5760" w:hanging="360"/>
      </w:pPr>
      <w:rPr>
        <w:rFonts w:ascii="Courier New" w:hAnsi="Courier New" w:cs="Verdana" w:hint="default"/>
      </w:rPr>
    </w:lvl>
    <w:lvl w:ilvl="8" w:tplc="A404D4F0" w:tentative="1">
      <w:start w:val="1"/>
      <w:numFmt w:val="bullet"/>
      <w:lvlText w:val=""/>
      <w:lvlJc w:val="left"/>
      <w:pPr>
        <w:ind w:left="6480" w:hanging="360"/>
      </w:pPr>
      <w:rPr>
        <w:rFonts w:ascii="Wingdings" w:hAnsi="Wingdings" w:hint="default"/>
      </w:rPr>
    </w:lvl>
  </w:abstractNum>
  <w:abstractNum w:abstractNumId="18" w15:restartNumberingAfterBreak="0">
    <w:nsid w:val="60707DF8"/>
    <w:multiLevelType w:val="hybridMultilevel"/>
    <w:tmpl w:val="F2FEA81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A24A11"/>
    <w:multiLevelType w:val="multilevel"/>
    <w:tmpl w:val="FB688EB0"/>
    <w:lvl w:ilvl="0">
      <w:start w:val="1"/>
      <w:numFmt w:val="bullet"/>
      <w:pStyle w:val="Multi-levelbullets"/>
      <w:lvlText w:val=""/>
      <w:lvlJc w:val="left"/>
      <w:pPr>
        <w:tabs>
          <w:tab w:val="num" w:pos="396"/>
        </w:tabs>
        <w:ind w:left="396" w:hanging="396"/>
      </w:pPr>
      <w:rPr>
        <w:rFonts w:ascii="Symbol" w:hAnsi="Symbol" w:hint="default"/>
        <w:color w:val="auto"/>
      </w:rPr>
    </w:lvl>
    <w:lvl w:ilvl="1">
      <w:start w:val="1"/>
      <w:numFmt w:val="bullet"/>
      <w:lvlText w:val=""/>
      <w:lvlJc w:val="left"/>
      <w:pPr>
        <w:tabs>
          <w:tab w:val="num" w:pos="700"/>
        </w:tabs>
        <w:ind w:left="680" w:hanging="340"/>
      </w:pPr>
      <w:rPr>
        <w:rFonts w:ascii="Wingdings 3" w:hAnsi="Wingdings 3" w:hint="default"/>
      </w:rPr>
    </w:lvl>
    <w:lvl w:ilvl="2">
      <w:start w:val="1"/>
      <w:numFmt w:val="bullet"/>
      <w:lvlText w:val=""/>
      <w:lvlJc w:val="left"/>
      <w:pPr>
        <w:tabs>
          <w:tab w:val="num" w:pos="796"/>
        </w:tabs>
        <w:ind w:left="796" w:hanging="360"/>
      </w:pPr>
      <w:rPr>
        <w:rFonts w:ascii="Wingdings" w:hAnsi="Wingdings" w:hint="default"/>
      </w:rPr>
    </w:lvl>
    <w:lvl w:ilvl="3">
      <w:start w:val="1"/>
      <w:numFmt w:val="bullet"/>
      <w:lvlText w:val=""/>
      <w:lvlJc w:val="left"/>
      <w:pPr>
        <w:tabs>
          <w:tab w:val="num" w:pos="1156"/>
        </w:tabs>
        <w:ind w:left="1156" w:hanging="360"/>
      </w:pPr>
      <w:rPr>
        <w:rFonts w:ascii="Symbol" w:hAnsi="Symbol" w:hint="default"/>
      </w:rPr>
    </w:lvl>
    <w:lvl w:ilvl="4">
      <w:start w:val="1"/>
      <w:numFmt w:val="bullet"/>
      <w:lvlText w:val=""/>
      <w:lvlJc w:val="left"/>
      <w:pPr>
        <w:tabs>
          <w:tab w:val="num" w:pos="1516"/>
        </w:tabs>
        <w:ind w:left="1516" w:hanging="360"/>
      </w:pPr>
      <w:rPr>
        <w:rFonts w:ascii="Symbol" w:hAnsi="Symbol" w:hint="default"/>
      </w:rPr>
    </w:lvl>
    <w:lvl w:ilvl="5">
      <w:start w:val="1"/>
      <w:numFmt w:val="bullet"/>
      <w:lvlText w:val=""/>
      <w:lvlJc w:val="left"/>
      <w:pPr>
        <w:tabs>
          <w:tab w:val="num" w:pos="1876"/>
        </w:tabs>
        <w:ind w:left="1876" w:hanging="360"/>
      </w:pPr>
      <w:rPr>
        <w:rFonts w:ascii="Wingdings" w:hAnsi="Wingdings" w:hint="default"/>
      </w:rPr>
    </w:lvl>
    <w:lvl w:ilvl="6">
      <w:start w:val="1"/>
      <w:numFmt w:val="bullet"/>
      <w:lvlText w:val=""/>
      <w:lvlJc w:val="left"/>
      <w:pPr>
        <w:tabs>
          <w:tab w:val="num" w:pos="2236"/>
        </w:tabs>
        <w:ind w:left="2236" w:hanging="360"/>
      </w:pPr>
      <w:rPr>
        <w:rFonts w:ascii="Wingdings" w:hAnsi="Wingdings" w:hint="default"/>
      </w:rPr>
    </w:lvl>
    <w:lvl w:ilvl="7">
      <w:start w:val="1"/>
      <w:numFmt w:val="bullet"/>
      <w:lvlText w:val=""/>
      <w:lvlJc w:val="left"/>
      <w:pPr>
        <w:tabs>
          <w:tab w:val="num" w:pos="2596"/>
        </w:tabs>
        <w:ind w:left="2596" w:hanging="360"/>
      </w:pPr>
      <w:rPr>
        <w:rFonts w:ascii="Symbol" w:hAnsi="Symbol" w:hint="default"/>
      </w:rPr>
    </w:lvl>
    <w:lvl w:ilvl="8">
      <w:start w:val="1"/>
      <w:numFmt w:val="bullet"/>
      <w:lvlText w:val=""/>
      <w:lvlJc w:val="left"/>
      <w:pPr>
        <w:tabs>
          <w:tab w:val="num" w:pos="2956"/>
        </w:tabs>
        <w:ind w:left="2956" w:hanging="360"/>
      </w:pPr>
      <w:rPr>
        <w:rFonts w:ascii="Symbol" w:hAnsi="Symbol" w:hint="default"/>
      </w:rPr>
    </w:lvl>
  </w:abstractNum>
  <w:abstractNum w:abstractNumId="20" w15:restartNumberingAfterBreak="0">
    <w:nsid w:val="664655FC"/>
    <w:multiLevelType w:val="hybridMultilevel"/>
    <w:tmpl w:val="325AF8EA"/>
    <w:lvl w:ilvl="0" w:tplc="139817B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3"/>
  </w:num>
  <w:num w:numId="4">
    <w:abstractNumId w:val="17"/>
  </w:num>
  <w:num w:numId="5">
    <w:abstractNumId w:val="8"/>
  </w:num>
  <w:num w:numId="6">
    <w:abstractNumId w:val="9"/>
  </w:num>
  <w:num w:numId="7">
    <w:abstractNumId w:val="15"/>
  </w:num>
  <w:num w:numId="8">
    <w:abstractNumId w:val="13"/>
  </w:num>
  <w:num w:numId="9">
    <w:abstractNumId w:val="10"/>
  </w:num>
  <w:num w:numId="10">
    <w:abstractNumId w:val="19"/>
  </w:num>
  <w:num w:numId="11">
    <w:abstractNumId w:val="11"/>
  </w:num>
  <w:num w:numId="12">
    <w:abstractNumId w:val="6"/>
  </w:num>
  <w:num w:numId="13">
    <w:abstractNumId w:val="20"/>
  </w:num>
  <w:num w:numId="14">
    <w:abstractNumId w:val="18"/>
  </w:num>
  <w:num w:numId="15">
    <w:abstractNumId w:val="20"/>
  </w:num>
  <w:num w:numId="16">
    <w:abstractNumId w:val="20"/>
  </w:num>
  <w:num w:numId="17">
    <w:abstractNumId w:val="20"/>
  </w:num>
  <w:num w:numId="18">
    <w:abstractNumId w:val="1"/>
  </w:num>
  <w:num w:numId="19">
    <w:abstractNumId w:val="2"/>
  </w:num>
  <w:num w:numId="20">
    <w:abstractNumId w:val="7"/>
  </w:num>
  <w:num w:numId="21">
    <w:abstractNumId w:val="0"/>
  </w:num>
  <w:num w:numId="22">
    <w:abstractNumId w:val="16"/>
  </w:num>
  <w:num w:numId="23">
    <w:abstractNumId w:val="12"/>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2"/>
  <w:displayVerticalDrawingGridEvery w:val="0"/>
  <w:characterSpacingControl w:val="doNotCompress"/>
  <w:hdrShapeDefaults>
    <o:shapedefaults v:ext="edit" spidmax="44033">
      <o:colormru v:ext="edit" colors="#003140,#004964,#d5e14d,#6fa6b9,#71bbb9,#69a8ab,#6ea3a6,#003a63"/>
    </o:shapedefaults>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A89"/>
    <w:rsid w:val="0000214D"/>
    <w:rsid w:val="000075DB"/>
    <w:rsid w:val="00096C98"/>
    <w:rsid w:val="000A5C67"/>
    <w:rsid w:val="000F193E"/>
    <w:rsid w:val="00187704"/>
    <w:rsid w:val="00194B75"/>
    <w:rsid w:val="001C7694"/>
    <w:rsid w:val="00221429"/>
    <w:rsid w:val="00252724"/>
    <w:rsid w:val="002702D5"/>
    <w:rsid w:val="0028546F"/>
    <w:rsid w:val="00334308"/>
    <w:rsid w:val="00347524"/>
    <w:rsid w:val="00394A89"/>
    <w:rsid w:val="003A6362"/>
    <w:rsid w:val="004164EE"/>
    <w:rsid w:val="0044414E"/>
    <w:rsid w:val="00447952"/>
    <w:rsid w:val="004668B8"/>
    <w:rsid w:val="00480853"/>
    <w:rsid w:val="004A500C"/>
    <w:rsid w:val="004D6136"/>
    <w:rsid w:val="004E0F85"/>
    <w:rsid w:val="00500003"/>
    <w:rsid w:val="00511B8F"/>
    <w:rsid w:val="0051508F"/>
    <w:rsid w:val="00526DC6"/>
    <w:rsid w:val="00552853"/>
    <w:rsid w:val="005649EC"/>
    <w:rsid w:val="00585214"/>
    <w:rsid w:val="005A33C3"/>
    <w:rsid w:val="0061582C"/>
    <w:rsid w:val="006A7BF5"/>
    <w:rsid w:val="006E555D"/>
    <w:rsid w:val="006F18D7"/>
    <w:rsid w:val="007062E1"/>
    <w:rsid w:val="007A20D5"/>
    <w:rsid w:val="007C627B"/>
    <w:rsid w:val="007D74FB"/>
    <w:rsid w:val="007F3376"/>
    <w:rsid w:val="0083678A"/>
    <w:rsid w:val="00882AB1"/>
    <w:rsid w:val="00890C4D"/>
    <w:rsid w:val="008D381B"/>
    <w:rsid w:val="008E7B39"/>
    <w:rsid w:val="009161EC"/>
    <w:rsid w:val="009437F8"/>
    <w:rsid w:val="009B1EA1"/>
    <w:rsid w:val="009E600A"/>
    <w:rsid w:val="009F3CF8"/>
    <w:rsid w:val="00A74657"/>
    <w:rsid w:val="00AB1DC1"/>
    <w:rsid w:val="00BD531D"/>
    <w:rsid w:val="00BD66BB"/>
    <w:rsid w:val="00C25AD3"/>
    <w:rsid w:val="00C578DB"/>
    <w:rsid w:val="00CA10E0"/>
    <w:rsid w:val="00CB7754"/>
    <w:rsid w:val="00CD6D61"/>
    <w:rsid w:val="00D42356"/>
    <w:rsid w:val="00D77B68"/>
    <w:rsid w:val="00D95439"/>
    <w:rsid w:val="00DA67BF"/>
    <w:rsid w:val="00E03635"/>
    <w:rsid w:val="00E14C0E"/>
    <w:rsid w:val="00E3239E"/>
    <w:rsid w:val="00E514C3"/>
    <w:rsid w:val="00F11050"/>
    <w:rsid w:val="00F17B82"/>
    <w:rsid w:val="00F93D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colormru v:ext="edit" colors="#003140,#004964,#d5e14d,#6fa6b9,#71bbb9,#69a8ab,#6ea3a6,#003a63"/>
    </o:shapedefaults>
    <o:shapelayout v:ext="edit">
      <o:idmap v:ext="edit" data="1"/>
    </o:shapelayout>
  </w:shapeDefaults>
  <w:decimalSymbol w:val="."/>
  <w:listSeparator w:val=","/>
  <w14:docId w14:val="5BEEF89F"/>
  <w15:docId w15:val="{8409412C-8D94-46B7-ADE3-A7700A065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F7843"/>
    <w:pPr>
      <w:overflowPunct w:val="0"/>
      <w:autoSpaceDE w:val="0"/>
      <w:autoSpaceDN w:val="0"/>
      <w:adjustRightInd w:val="0"/>
      <w:spacing w:after="60"/>
      <w:textAlignment w:val="baseline"/>
    </w:pPr>
    <w:rPr>
      <w:rFonts w:ascii="Verdana" w:hAnsi="Verdana"/>
      <w:color w:val="1E524C"/>
    </w:rPr>
  </w:style>
  <w:style w:type="paragraph" w:styleId="Heading1">
    <w:name w:val="heading 1"/>
    <w:next w:val="Normal"/>
    <w:qFormat/>
    <w:rsid w:val="0053459B"/>
    <w:pPr>
      <w:overflowPunct w:val="0"/>
      <w:autoSpaceDE w:val="0"/>
      <w:autoSpaceDN w:val="0"/>
      <w:adjustRightInd w:val="0"/>
      <w:textAlignment w:val="baseline"/>
      <w:outlineLvl w:val="0"/>
    </w:pPr>
    <w:rPr>
      <w:noProof/>
      <w:lang w:val="en-US"/>
    </w:rPr>
  </w:style>
  <w:style w:type="paragraph" w:styleId="Heading2">
    <w:name w:val="heading 2"/>
    <w:basedOn w:val="Normal"/>
    <w:next w:val="Normal"/>
    <w:qFormat/>
    <w:rsid w:val="006F790E"/>
    <w:pPr>
      <w:spacing w:before="240" w:after="120"/>
      <w:outlineLvl w:val="1"/>
    </w:pPr>
    <w:rPr>
      <w:b/>
    </w:rPr>
  </w:style>
  <w:style w:type="paragraph" w:styleId="Heading3">
    <w:name w:val="heading 3"/>
    <w:next w:val="Normal"/>
    <w:qFormat/>
    <w:rsid w:val="0053459B"/>
    <w:pPr>
      <w:overflowPunct w:val="0"/>
      <w:autoSpaceDE w:val="0"/>
      <w:autoSpaceDN w:val="0"/>
      <w:adjustRightInd w:val="0"/>
      <w:textAlignment w:val="baseline"/>
      <w:outlineLvl w:val="2"/>
    </w:pPr>
    <w:rPr>
      <w:noProof/>
      <w:lang w:val="en-US"/>
    </w:rPr>
  </w:style>
  <w:style w:type="paragraph" w:styleId="Heading4">
    <w:name w:val="heading 4"/>
    <w:next w:val="Normal"/>
    <w:qFormat/>
    <w:rsid w:val="0053459B"/>
    <w:pPr>
      <w:overflowPunct w:val="0"/>
      <w:autoSpaceDE w:val="0"/>
      <w:autoSpaceDN w:val="0"/>
      <w:adjustRightInd w:val="0"/>
      <w:textAlignment w:val="baseline"/>
      <w:outlineLvl w:val="3"/>
    </w:pPr>
    <w:rPr>
      <w:noProof/>
      <w:lang w:val="en-US"/>
    </w:rPr>
  </w:style>
  <w:style w:type="paragraph" w:styleId="Heading5">
    <w:name w:val="heading 5"/>
    <w:next w:val="Normal"/>
    <w:qFormat/>
    <w:rsid w:val="0053459B"/>
    <w:pPr>
      <w:overflowPunct w:val="0"/>
      <w:autoSpaceDE w:val="0"/>
      <w:autoSpaceDN w:val="0"/>
      <w:adjustRightInd w:val="0"/>
      <w:textAlignment w:val="baseline"/>
      <w:outlineLvl w:val="4"/>
    </w:pPr>
    <w:rPr>
      <w:noProof/>
      <w:lang w:val="en-US"/>
    </w:rPr>
  </w:style>
  <w:style w:type="paragraph" w:styleId="Heading6">
    <w:name w:val="heading 6"/>
    <w:next w:val="Normal"/>
    <w:qFormat/>
    <w:rsid w:val="0053459B"/>
    <w:pPr>
      <w:overflowPunct w:val="0"/>
      <w:autoSpaceDE w:val="0"/>
      <w:autoSpaceDN w:val="0"/>
      <w:adjustRightInd w:val="0"/>
      <w:textAlignment w:val="baseline"/>
      <w:outlineLvl w:val="5"/>
    </w:pPr>
    <w:rPr>
      <w:noProof/>
      <w:lang w:val="en-US"/>
    </w:rPr>
  </w:style>
  <w:style w:type="paragraph" w:styleId="Heading7">
    <w:name w:val="heading 7"/>
    <w:next w:val="Normal"/>
    <w:qFormat/>
    <w:rsid w:val="0053459B"/>
    <w:pPr>
      <w:overflowPunct w:val="0"/>
      <w:autoSpaceDE w:val="0"/>
      <w:autoSpaceDN w:val="0"/>
      <w:adjustRightInd w:val="0"/>
      <w:textAlignment w:val="baseline"/>
      <w:outlineLvl w:val="6"/>
    </w:pPr>
    <w:rPr>
      <w:noProof/>
      <w:lang w:val="en-US"/>
    </w:rPr>
  </w:style>
  <w:style w:type="paragraph" w:styleId="Heading8">
    <w:name w:val="heading 8"/>
    <w:next w:val="Normal"/>
    <w:qFormat/>
    <w:rsid w:val="0053459B"/>
    <w:pPr>
      <w:overflowPunct w:val="0"/>
      <w:autoSpaceDE w:val="0"/>
      <w:autoSpaceDN w:val="0"/>
      <w:adjustRightInd w:val="0"/>
      <w:textAlignment w:val="baseline"/>
      <w:outlineLvl w:val="7"/>
    </w:pPr>
    <w:rPr>
      <w:noProof/>
      <w:lang w:val="en-US"/>
    </w:rPr>
  </w:style>
  <w:style w:type="paragraph" w:styleId="Heading9">
    <w:name w:val="heading 9"/>
    <w:next w:val="Normal"/>
    <w:qFormat/>
    <w:rsid w:val="0053459B"/>
    <w:pPr>
      <w:overflowPunct w:val="0"/>
      <w:autoSpaceDE w:val="0"/>
      <w:autoSpaceDN w:val="0"/>
      <w:adjustRightInd w:val="0"/>
      <w:textAlignment w:val="baseline"/>
      <w:outlineLvl w:val="8"/>
    </w:pPr>
    <w:rPr>
      <w:noProo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459B"/>
    <w:pPr>
      <w:tabs>
        <w:tab w:val="center" w:pos="4153"/>
        <w:tab w:val="right" w:pos="8306"/>
      </w:tabs>
    </w:pPr>
  </w:style>
  <w:style w:type="paragraph" w:styleId="Footer">
    <w:name w:val="footer"/>
    <w:basedOn w:val="Normal"/>
    <w:link w:val="FooterChar"/>
    <w:uiPriority w:val="99"/>
    <w:rsid w:val="0053459B"/>
    <w:pPr>
      <w:tabs>
        <w:tab w:val="center" w:pos="4153"/>
        <w:tab w:val="right" w:pos="8306"/>
      </w:tabs>
    </w:pPr>
  </w:style>
  <w:style w:type="character" w:styleId="PageNumber">
    <w:name w:val="page number"/>
    <w:basedOn w:val="DefaultParagraphFont"/>
    <w:rsid w:val="0053459B"/>
  </w:style>
  <w:style w:type="paragraph" w:styleId="BodyText">
    <w:name w:val="Body Text"/>
    <w:basedOn w:val="Normal"/>
    <w:rsid w:val="0053459B"/>
    <w:pPr>
      <w:keepLines/>
      <w:overflowPunct/>
      <w:autoSpaceDE/>
      <w:autoSpaceDN/>
      <w:adjustRightInd/>
      <w:jc w:val="both"/>
      <w:textAlignment w:val="auto"/>
    </w:pPr>
    <w:rPr>
      <w:sz w:val="24"/>
    </w:rPr>
  </w:style>
  <w:style w:type="paragraph" w:styleId="ListParagraph">
    <w:name w:val="List Paragraph"/>
    <w:basedOn w:val="Normal"/>
    <w:qFormat/>
    <w:rsid w:val="009F7843"/>
    <w:pPr>
      <w:numPr>
        <w:numId w:val="13"/>
      </w:numPr>
      <w:overflowPunct/>
      <w:autoSpaceDE/>
      <w:autoSpaceDN/>
      <w:adjustRightInd/>
      <w:spacing w:after="200" w:line="276" w:lineRule="auto"/>
      <w:contextualSpacing/>
      <w:jc w:val="both"/>
      <w:textAlignment w:val="auto"/>
    </w:pPr>
    <w:rPr>
      <w:lang w:bidi="en-US"/>
    </w:rPr>
  </w:style>
  <w:style w:type="paragraph" w:styleId="BodyText2">
    <w:name w:val="Body Text 2"/>
    <w:basedOn w:val="Normal"/>
    <w:rsid w:val="0053459B"/>
    <w:pPr>
      <w:spacing w:after="120" w:line="480" w:lineRule="auto"/>
    </w:pPr>
  </w:style>
  <w:style w:type="paragraph" w:styleId="DocumentMap">
    <w:name w:val="Document Map"/>
    <w:basedOn w:val="Normal"/>
    <w:semiHidden/>
    <w:rsid w:val="0053459B"/>
    <w:pPr>
      <w:shd w:val="clear" w:color="auto" w:fill="000080"/>
    </w:pPr>
    <w:rPr>
      <w:rFonts w:ascii="Helvetica" w:eastAsia="MS Gothic" w:hAnsi="Helvetica"/>
    </w:rPr>
  </w:style>
  <w:style w:type="character" w:styleId="Hyperlink">
    <w:name w:val="Hyperlink"/>
    <w:rsid w:val="0053459B"/>
    <w:rPr>
      <w:color w:val="0000FF"/>
      <w:u w:val="single"/>
    </w:rPr>
  </w:style>
  <w:style w:type="character" w:styleId="FollowedHyperlink">
    <w:name w:val="FollowedHyperlink"/>
    <w:rsid w:val="0053459B"/>
    <w:rPr>
      <w:color w:val="800080"/>
      <w:u w:val="single"/>
    </w:rPr>
  </w:style>
  <w:style w:type="paragraph" w:styleId="BalloonText">
    <w:name w:val="Balloon Text"/>
    <w:basedOn w:val="Normal"/>
    <w:link w:val="BalloonTextChar"/>
    <w:rsid w:val="00422837"/>
    <w:rPr>
      <w:rFonts w:ascii="Tahoma" w:hAnsi="Tahoma" w:cs="Tahoma"/>
      <w:sz w:val="16"/>
      <w:szCs w:val="16"/>
    </w:rPr>
  </w:style>
  <w:style w:type="character" w:customStyle="1" w:styleId="BalloonTextChar">
    <w:name w:val="Balloon Text Char"/>
    <w:link w:val="BalloonText"/>
    <w:rsid w:val="00422837"/>
    <w:rPr>
      <w:rFonts w:ascii="Tahoma" w:hAnsi="Tahoma" w:cs="Tahoma"/>
      <w:noProof/>
      <w:sz w:val="16"/>
      <w:szCs w:val="16"/>
      <w:lang w:val="en-US" w:eastAsia="en-US"/>
    </w:rPr>
  </w:style>
  <w:style w:type="paragraph" w:styleId="Title">
    <w:name w:val="Title"/>
    <w:basedOn w:val="Normal"/>
    <w:link w:val="TitleChar"/>
    <w:qFormat/>
    <w:rsid w:val="009F7843"/>
    <w:pPr>
      <w:overflowPunct/>
      <w:autoSpaceDE/>
      <w:autoSpaceDN/>
      <w:adjustRightInd/>
      <w:spacing w:before="360" w:after="120"/>
      <w:textAlignment w:val="auto"/>
      <w:outlineLvl w:val="0"/>
    </w:pPr>
    <w:rPr>
      <w:rFonts w:cs="Arial"/>
      <w:b/>
      <w:bCs/>
      <w:kern w:val="28"/>
      <w:sz w:val="40"/>
      <w:szCs w:val="32"/>
    </w:rPr>
  </w:style>
  <w:style w:type="character" w:customStyle="1" w:styleId="TitleChar">
    <w:name w:val="Title Char"/>
    <w:link w:val="Title"/>
    <w:rsid w:val="009F7843"/>
    <w:rPr>
      <w:rFonts w:ascii="Verdana" w:hAnsi="Verdana" w:cs="Arial"/>
      <w:b/>
      <w:bCs/>
      <w:color w:val="1E524C"/>
      <w:kern w:val="28"/>
      <w:sz w:val="40"/>
      <w:szCs w:val="32"/>
      <w:lang w:eastAsia="en-US"/>
    </w:rPr>
  </w:style>
  <w:style w:type="paragraph" w:customStyle="1" w:styleId="Bullet1">
    <w:name w:val="Bullet 1"/>
    <w:rsid w:val="00B431B2"/>
    <w:pPr>
      <w:overflowPunct w:val="0"/>
      <w:autoSpaceDE w:val="0"/>
      <w:autoSpaceDN w:val="0"/>
      <w:adjustRightInd w:val="0"/>
      <w:ind w:left="576"/>
      <w:textAlignment w:val="baseline"/>
    </w:pPr>
    <w:rPr>
      <w:rFonts w:ascii="Times New Roman" w:hAnsi="Times New Roman"/>
      <w:color w:val="000000"/>
      <w:sz w:val="24"/>
    </w:rPr>
  </w:style>
  <w:style w:type="paragraph" w:customStyle="1" w:styleId="NumberList">
    <w:name w:val="Number List"/>
    <w:rsid w:val="00B431B2"/>
    <w:pPr>
      <w:overflowPunct w:val="0"/>
      <w:autoSpaceDE w:val="0"/>
      <w:autoSpaceDN w:val="0"/>
      <w:adjustRightInd w:val="0"/>
      <w:ind w:left="720"/>
      <w:textAlignment w:val="baseline"/>
    </w:pPr>
    <w:rPr>
      <w:rFonts w:ascii="Arial MT" w:hAnsi="Arial MT"/>
      <w:color w:val="000000"/>
      <w:sz w:val="22"/>
    </w:rPr>
  </w:style>
  <w:style w:type="paragraph" w:customStyle="1" w:styleId="BulletRTA">
    <w:name w:val="Bullet RT&amp;A"/>
    <w:rsid w:val="00B431B2"/>
    <w:pPr>
      <w:overflowPunct w:val="0"/>
      <w:autoSpaceDE w:val="0"/>
      <w:autoSpaceDN w:val="0"/>
      <w:adjustRightInd w:val="0"/>
      <w:ind w:left="576"/>
      <w:textAlignment w:val="baseline"/>
    </w:pPr>
    <w:rPr>
      <w:rFonts w:ascii="MS Serif" w:hAnsi="MS Serif"/>
      <w:color w:val="000000"/>
      <w:sz w:val="22"/>
    </w:rPr>
  </w:style>
  <w:style w:type="paragraph" w:customStyle="1" w:styleId="Multi-levelbullets">
    <w:name w:val="Multi-level bullets"/>
    <w:basedOn w:val="Normal"/>
    <w:rsid w:val="00B431B2"/>
    <w:pPr>
      <w:numPr>
        <w:numId w:val="10"/>
      </w:numPr>
      <w:spacing w:before="60"/>
      <w:ind w:left="397" w:hanging="397"/>
    </w:pPr>
    <w:rPr>
      <w:sz w:val="22"/>
    </w:rPr>
  </w:style>
  <w:style w:type="paragraph" w:customStyle="1" w:styleId="Bullet2">
    <w:name w:val="Bullet 2"/>
    <w:basedOn w:val="Normal"/>
    <w:rsid w:val="00B431B2"/>
    <w:pPr>
      <w:numPr>
        <w:numId w:val="11"/>
      </w:numPr>
    </w:pPr>
    <w:rPr>
      <w:sz w:val="22"/>
    </w:rPr>
  </w:style>
  <w:style w:type="paragraph" w:styleId="FootnoteText">
    <w:name w:val="footnote text"/>
    <w:basedOn w:val="Normal"/>
    <w:link w:val="FootnoteTextChar"/>
    <w:rsid w:val="00B431B2"/>
    <w:pPr>
      <w:overflowPunct/>
      <w:autoSpaceDE/>
      <w:autoSpaceDN/>
      <w:adjustRightInd/>
      <w:textAlignment w:val="auto"/>
    </w:pPr>
  </w:style>
  <w:style w:type="character" w:customStyle="1" w:styleId="FootnoteTextChar">
    <w:name w:val="Footnote Text Char"/>
    <w:link w:val="FootnoteText"/>
    <w:rsid w:val="00B431B2"/>
    <w:rPr>
      <w:lang w:eastAsia="en-US"/>
    </w:rPr>
  </w:style>
  <w:style w:type="character" w:styleId="FootnoteReference">
    <w:name w:val="footnote reference"/>
    <w:rsid w:val="00B431B2"/>
    <w:rPr>
      <w:vertAlign w:val="superscript"/>
    </w:rPr>
  </w:style>
  <w:style w:type="character" w:styleId="BookTitle">
    <w:name w:val="Book Title"/>
    <w:uiPriority w:val="33"/>
    <w:qFormat/>
    <w:rsid w:val="009F7843"/>
    <w:rPr>
      <w:b/>
      <w:bCs/>
      <w:smallCaps/>
      <w:spacing w:val="5"/>
    </w:rPr>
  </w:style>
  <w:style w:type="table" w:styleId="TableGrid">
    <w:name w:val="Table Grid"/>
    <w:basedOn w:val="TableNormal"/>
    <w:rsid w:val="006F79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Indent">
    <w:name w:val="Normal Indent"/>
    <w:basedOn w:val="Normal"/>
    <w:rsid w:val="0044414E"/>
    <w:pPr>
      <w:tabs>
        <w:tab w:val="left" w:pos="567"/>
      </w:tabs>
      <w:suppressAutoHyphens/>
      <w:overflowPunct/>
      <w:autoSpaceDE/>
      <w:autoSpaceDN/>
      <w:adjustRightInd/>
      <w:spacing w:before="240" w:after="0"/>
      <w:ind w:left="720"/>
      <w:jc w:val="both"/>
      <w:textAlignment w:val="auto"/>
    </w:pPr>
    <w:rPr>
      <w:rFonts w:ascii="Times New Roman" w:hAnsi="Times New Roman"/>
      <w:color w:val="auto"/>
      <w:sz w:val="24"/>
      <w:lang w:eastAsia="ar-SA"/>
    </w:rPr>
  </w:style>
  <w:style w:type="character" w:customStyle="1" w:styleId="FooterChar">
    <w:name w:val="Footer Char"/>
    <w:link w:val="Footer"/>
    <w:uiPriority w:val="99"/>
    <w:rsid w:val="009F3CF8"/>
    <w:rPr>
      <w:rFonts w:ascii="Verdana" w:hAnsi="Verdana"/>
      <w:color w:val="1E524C"/>
    </w:rPr>
  </w:style>
  <w:style w:type="table" w:customStyle="1" w:styleId="TableGrid1">
    <w:name w:val="Table Grid1"/>
    <w:basedOn w:val="TableNormal"/>
    <w:next w:val="TableGrid"/>
    <w:rsid w:val="00C578DB"/>
    <w:rPr>
      <w:rFonts w:ascii="Cambria" w:eastAsia="Cambria" w:hAnsi="Cambria"/>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F3376"/>
    <w:pPr>
      <w:overflowPunct/>
      <w:autoSpaceDE/>
      <w:autoSpaceDN/>
      <w:adjustRightInd/>
      <w:spacing w:before="100" w:beforeAutospacing="1" w:after="100" w:afterAutospacing="1"/>
      <w:textAlignment w:val="auto"/>
    </w:pPr>
    <w:rPr>
      <w:rFonts w:ascii="Times New Roman" w:hAnsi="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021447">
      <w:bodyDiv w:val="1"/>
      <w:marLeft w:val="0"/>
      <w:marRight w:val="0"/>
      <w:marTop w:val="0"/>
      <w:marBottom w:val="0"/>
      <w:divBdr>
        <w:top w:val="none" w:sz="0" w:space="0" w:color="auto"/>
        <w:left w:val="none" w:sz="0" w:space="0" w:color="auto"/>
        <w:bottom w:val="none" w:sz="0" w:space="0" w:color="auto"/>
        <w:right w:val="none" w:sz="0" w:space="0" w:color="auto"/>
      </w:divBdr>
    </w:div>
    <w:div w:id="688605425">
      <w:bodyDiv w:val="1"/>
      <w:marLeft w:val="0"/>
      <w:marRight w:val="0"/>
      <w:marTop w:val="0"/>
      <w:marBottom w:val="0"/>
      <w:divBdr>
        <w:top w:val="none" w:sz="0" w:space="0" w:color="auto"/>
        <w:left w:val="none" w:sz="0" w:space="0" w:color="auto"/>
        <w:bottom w:val="none" w:sz="0" w:space="0" w:color="auto"/>
        <w:right w:val="none" w:sz="0" w:space="0" w:color="auto"/>
      </w:divBdr>
    </w:div>
    <w:div w:id="1130241739">
      <w:bodyDiv w:val="1"/>
      <w:marLeft w:val="0"/>
      <w:marRight w:val="0"/>
      <w:marTop w:val="0"/>
      <w:marBottom w:val="0"/>
      <w:divBdr>
        <w:top w:val="none" w:sz="0" w:space="0" w:color="auto"/>
        <w:left w:val="none" w:sz="0" w:space="0" w:color="auto"/>
        <w:bottom w:val="none" w:sz="0" w:space="0" w:color="auto"/>
        <w:right w:val="none" w:sz="0" w:space="0" w:color="auto"/>
      </w:divBdr>
    </w:div>
    <w:div w:id="1491362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www.fqmltd.com" TargetMode="External"/><Relationship Id="rId1" Type="http://schemas.openxmlformats.org/officeDocument/2006/relationships/hyperlink" Target="mailto:Info@fqmlt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I:\PROCESS%20Excellence\FQM\FQM%20Templates\FQM%20Proposal%20template%202009%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15EAB0DBF7044C90CF2DD13F815C95" ma:contentTypeVersion="8" ma:contentTypeDescription="Create a new document." ma:contentTypeScope="" ma:versionID="2284ac5585e1559b37d0addd8ddfb3e6">
  <xsd:schema xmlns:xsd="http://www.w3.org/2001/XMLSchema" xmlns:xs="http://www.w3.org/2001/XMLSchema" xmlns:p="http://schemas.microsoft.com/office/2006/metadata/properties" xmlns:ns2="07c2b9fa-66c9-4354-acf2-dd19d5996b63" xmlns:ns3="38a88543-0521-478c-b735-9bcaf3dd3af4" targetNamespace="http://schemas.microsoft.com/office/2006/metadata/properties" ma:root="true" ma:fieldsID="1a0c481527a6cbd066108116f822b4fc" ns2:_="" ns3:_="">
    <xsd:import namespace="07c2b9fa-66c9-4354-acf2-dd19d5996b63"/>
    <xsd:import namespace="38a88543-0521-478c-b735-9bcaf3dd3a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2b9fa-66c9-4354-acf2-dd19d5996b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a88543-0521-478c-b735-9bcaf3dd3a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760087-CA0C-409D-9FD6-6D91537BF6C2}">
  <ds:schemaRefs>
    <ds:schemaRef ds:uri="http://schemas.microsoft.com/office/infopath/2007/PartnerControls"/>
    <ds:schemaRef ds:uri="http://purl.org/dc/elements/1.1/"/>
    <ds:schemaRef ds:uri="http://schemas.microsoft.com/office/2006/metadata/properties"/>
    <ds:schemaRef ds:uri="http://purl.org/dc/terms/"/>
    <ds:schemaRef ds:uri="ffe1f45c-809a-40fd-9362-a38a6704a085"/>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DEF8A90-90A1-4002-A1DD-F2AF79A2ECB6}">
  <ds:schemaRefs>
    <ds:schemaRef ds:uri="http://schemas.microsoft.com/sharepoint/v3/contenttype/forms"/>
  </ds:schemaRefs>
</ds:datastoreItem>
</file>

<file path=customXml/itemProps3.xml><?xml version="1.0" encoding="utf-8"?>
<ds:datastoreItem xmlns:ds="http://schemas.openxmlformats.org/officeDocument/2006/customXml" ds:itemID="{847FF1F0-9E5C-48CB-8669-0C2F1C634872}"/>
</file>

<file path=docProps/app.xml><?xml version="1.0" encoding="utf-8"?>
<Properties xmlns="http://schemas.openxmlformats.org/officeDocument/2006/extended-properties" xmlns:vt="http://schemas.openxmlformats.org/officeDocument/2006/docPropsVTypes">
  <Template>FQM Proposal template 2009 v2</Template>
  <TotalTime>304</TotalTime>
  <Pages>5</Pages>
  <Words>827</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FQM</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FQM</dc:creator>
  <cp:keywords/>
  <cp:lastModifiedBy>Chris Docherty</cp:lastModifiedBy>
  <cp:revision>4</cp:revision>
  <cp:lastPrinted>2013-12-18T17:25:00Z</cp:lastPrinted>
  <dcterms:created xsi:type="dcterms:W3CDTF">2017-06-27T15:14:00Z</dcterms:created>
  <dcterms:modified xsi:type="dcterms:W3CDTF">2018-05-01T16:34:00Z</dcterms:modified>
  <cp:category>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0x0101004715EAB0DBF7044C90CF2DD13F815C95</vt:lpwstr>
  </property>
  <property fmtid="{D5CDD505-2E9C-101B-9397-08002B2CF9AE}" pid="3" name="Order">
    <vt:r8>71600</vt:r8>
  </property>
</Properties>
</file>