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F1F04" w14:textId="77777777" w:rsidR="006C1BFA" w:rsidRDefault="006C1BFA" w:rsidP="006A5B30">
      <w:pPr>
        <w:jc w:val="center"/>
        <w:rPr>
          <w:b/>
          <w:bCs/>
        </w:rPr>
      </w:pPr>
    </w:p>
    <w:p w14:paraId="6CA308AD" w14:textId="7B950D02" w:rsidR="00AE0FB7" w:rsidRDefault="00AE0FB7" w:rsidP="00AE0FB7">
      <w:pPr>
        <w:pStyle w:val="NoSpacing"/>
        <w:spacing w:before="1540" w:after="240"/>
        <w:jc w:val="center"/>
        <w:rPr>
          <w:color w:val="365F91" w:themeColor="accent1" w:themeShade="BF"/>
        </w:rPr>
      </w:pPr>
    </w:p>
    <w:p w14:paraId="75EB19BC" w14:textId="00A92A15" w:rsidR="00861EAD" w:rsidRPr="003B0DF0" w:rsidRDefault="004D1F45" w:rsidP="00AE0FB7">
      <w:pPr>
        <w:pStyle w:val="NoSpacing"/>
        <w:spacing w:before="1540" w:after="240"/>
        <w:jc w:val="center"/>
        <w:rPr>
          <w:color w:val="365F91" w:themeColor="accent1" w:themeShade="BF"/>
        </w:rPr>
      </w:pPr>
      <w:bookmarkStart w:id="0" w:name="_GoBack"/>
      <w:bookmarkEnd w:id="0"/>
      <w:r>
        <w:rPr>
          <w:color w:val="365F91" w:themeColor="accent1" w:themeShade="BF"/>
        </w:rPr>
        <w:pict w14:anchorId="74C011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69.75pt">
            <v:imagedata r:id="rId10" o:title="FQM Logo"/>
          </v:shape>
        </w:pict>
      </w:r>
    </w:p>
    <w:sdt>
      <w:sdtPr>
        <w:rPr>
          <w:rFonts w:ascii="Cambria" w:eastAsia="Times New Roman" w:hAnsi="Cambria"/>
          <w:b/>
          <w:bCs/>
          <w:caps/>
          <w:color w:val="365F91" w:themeColor="accent1" w:themeShade="BF"/>
          <w:sz w:val="72"/>
          <w:szCs w:val="72"/>
        </w:rPr>
        <w:alias w:val="Title"/>
        <w:tag w:val=""/>
        <w:id w:val="1735040861"/>
        <w:placeholder>
          <w:docPart w:val="CDF366D48FE5403D8B976BE982C1A010"/>
        </w:placeholder>
        <w:dataBinding w:prefixMappings="xmlns:ns0='http://purl.org/dc/elements/1.1/' xmlns:ns1='http://schemas.openxmlformats.org/package/2006/metadata/core-properties' " w:xpath="/ns1:coreProperties[1]/ns0:title[1]" w:storeItemID="{6C3C8BC8-F283-45AE-878A-BAB7291924A1}"/>
        <w:text/>
      </w:sdtPr>
      <w:sdtEndPr/>
      <w:sdtContent>
        <w:p w14:paraId="4590C877" w14:textId="03303E16" w:rsidR="00AE0FB7" w:rsidRPr="003B0DF0" w:rsidRDefault="004D1F45" w:rsidP="00AE0FB7">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365F91" w:themeColor="accent1" w:themeShade="BF"/>
              <w:sz w:val="80"/>
              <w:szCs w:val="80"/>
            </w:rPr>
          </w:pPr>
          <w:r>
            <w:rPr>
              <w:rFonts w:ascii="Cambria" w:eastAsia="Times New Roman" w:hAnsi="Cambria"/>
              <w:b/>
              <w:bCs/>
              <w:caps/>
              <w:color w:val="365F91" w:themeColor="accent1" w:themeShade="BF"/>
              <w:sz w:val="72"/>
              <w:szCs w:val="72"/>
            </w:rPr>
            <w:t>FQM LIMITED</w:t>
          </w:r>
        </w:p>
      </w:sdtContent>
    </w:sdt>
    <w:p w14:paraId="5E6746BC" w14:textId="77777777" w:rsidR="00AE0FB7" w:rsidRPr="003B0DF0" w:rsidRDefault="00AE0FB7" w:rsidP="00AE0FB7">
      <w:pPr>
        <w:pStyle w:val="NoSpacing"/>
        <w:spacing w:before="480"/>
        <w:jc w:val="center"/>
        <w:rPr>
          <w:color w:val="365F91" w:themeColor="accent1" w:themeShade="BF"/>
        </w:rPr>
      </w:pPr>
    </w:p>
    <w:p w14:paraId="3B117B68" w14:textId="63F07141" w:rsidR="00AE0FB7" w:rsidRPr="003B0DF0" w:rsidRDefault="00E12393" w:rsidP="00AE0FB7">
      <w:pPr>
        <w:pStyle w:val="NoSpacing"/>
        <w:spacing w:before="480"/>
        <w:jc w:val="center"/>
        <w:rPr>
          <w:rFonts w:cs="Arial"/>
          <w:b/>
          <w:bCs/>
          <w:color w:val="365F91" w:themeColor="accent1" w:themeShade="BF"/>
          <w:sz w:val="72"/>
          <w:szCs w:val="72"/>
          <w:u w:val="single"/>
        </w:rPr>
      </w:pPr>
      <w:r>
        <w:rPr>
          <w:rFonts w:cs="Arial"/>
          <w:b/>
          <w:bCs/>
          <w:color w:val="365F91" w:themeColor="accent1" w:themeShade="BF"/>
          <w:sz w:val="72"/>
          <w:szCs w:val="72"/>
          <w:u w:val="single"/>
        </w:rPr>
        <w:t>ENV-P-001</w:t>
      </w:r>
    </w:p>
    <w:p w14:paraId="28B807D8" w14:textId="77777777" w:rsidR="00AE0FB7" w:rsidRPr="003B0DF0" w:rsidRDefault="00AE0FB7" w:rsidP="00AE0FB7">
      <w:pPr>
        <w:pStyle w:val="NoSpacing"/>
        <w:spacing w:before="480"/>
        <w:rPr>
          <w:rFonts w:cs="Arial"/>
          <w:b/>
          <w:bCs/>
          <w:color w:val="365F91" w:themeColor="accent1" w:themeShade="BF"/>
          <w:sz w:val="28"/>
          <w:szCs w:val="28"/>
        </w:rPr>
      </w:pPr>
      <w:r w:rsidRPr="003B0DF0">
        <w:rPr>
          <w:b/>
          <w:bCs/>
          <w:color w:val="365F91" w:themeColor="accent1" w:themeShade="BF"/>
          <w:sz w:val="24"/>
          <w:szCs w:val="24"/>
        </w:rPr>
        <w:t xml:space="preserve">                               </w:t>
      </w:r>
    </w:p>
    <w:p w14:paraId="3711B2C0" w14:textId="5D9EBAA4" w:rsidR="00AE0FB7" w:rsidRPr="003B0DF0" w:rsidRDefault="00AE0FB7" w:rsidP="00AE0FB7">
      <w:pPr>
        <w:pStyle w:val="NoSpacing"/>
        <w:spacing w:before="480"/>
        <w:jc w:val="center"/>
        <w:rPr>
          <w:rFonts w:cs="Arial"/>
          <w:b/>
          <w:bCs/>
          <w:color w:val="365F91" w:themeColor="accent1" w:themeShade="BF"/>
          <w:sz w:val="52"/>
          <w:szCs w:val="52"/>
          <w:u w:val="single"/>
        </w:rPr>
      </w:pPr>
      <w:r>
        <w:rPr>
          <w:rFonts w:cs="Arial"/>
          <w:b/>
          <w:bCs/>
          <w:color w:val="365F91" w:themeColor="accent1" w:themeShade="BF"/>
          <w:sz w:val="52"/>
          <w:szCs w:val="52"/>
          <w:u w:val="single"/>
        </w:rPr>
        <w:t xml:space="preserve">Managing </w:t>
      </w:r>
      <w:r w:rsidR="00A05062">
        <w:rPr>
          <w:rFonts w:cs="Arial"/>
          <w:b/>
          <w:bCs/>
          <w:color w:val="365F91" w:themeColor="accent1" w:themeShade="BF"/>
          <w:sz w:val="52"/>
          <w:szCs w:val="52"/>
          <w:u w:val="single"/>
        </w:rPr>
        <w:t>&amp; Reporting Spills</w:t>
      </w:r>
    </w:p>
    <w:p w14:paraId="3D033BF4" w14:textId="77777777" w:rsidR="00AE0FB7" w:rsidRDefault="00AE0FB7" w:rsidP="00AE0FB7">
      <w:pPr>
        <w:spacing w:after="0"/>
        <w:jc w:val="center"/>
        <w:rPr>
          <w:rFonts w:cs="Arial"/>
          <w:b/>
          <w:bCs/>
        </w:rPr>
      </w:pPr>
    </w:p>
    <w:p w14:paraId="7597D76B" w14:textId="082A2540" w:rsidR="00A05062" w:rsidRDefault="00A05062">
      <w:pPr>
        <w:widowControl/>
        <w:overflowPunct/>
        <w:autoSpaceDE/>
        <w:autoSpaceDN/>
        <w:adjustRightInd/>
        <w:snapToGrid/>
        <w:spacing w:after="200" w:line="276" w:lineRule="auto"/>
        <w:jc w:val="left"/>
        <w:rPr>
          <w:b/>
          <w:sz w:val="28"/>
          <w:szCs w:val="28"/>
          <w:u w:val="single"/>
        </w:rPr>
      </w:pPr>
      <w:r>
        <w:rPr>
          <w:b/>
          <w:sz w:val="28"/>
          <w:szCs w:val="28"/>
          <w:u w:val="single"/>
        </w:rPr>
        <w:br w:type="page"/>
      </w:r>
    </w:p>
    <w:p w14:paraId="53E3AA57" w14:textId="77777777" w:rsidR="00033B24" w:rsidRDefault="00033B24">
      <w:pPr>
        <w:widowControl/>
        <w:overflowPunct/>
        <w:autoSpaceDE/>
        <w:autoSpaceDN/>
        <w:adjustRightInd/>
        <w:snapToGrid/>
        <w:spacing w:after="200" w:line="276" w:lineRule="auto"/>
        <w:jc w:val="left"/>
        <w:rPr>
          <w:b/>
          <w:sz w:val="28"/>
          <w:szCs w:val="28"/>
          <w:u w:val="single"/>
        </w:rPr>
      </w:pPr>
    </w:p>
    <w:p w14:paraId="7D6CFBE1" w14:textId="77777777" w:rsidR="00B75403" w:rsidRDefault="00B75403" w:rsidP="00A477B9">
      <w:pPr>
        <w:jc w:val="center"/>
        <w:rPr>
          <w:b/>
          <w:sz w:val="28"/>
          <w:szCs w:val="28"/>
          <w:u w:val="single"/>
        </w:rPr>
      </w:pPr>
    </w:p>
    <w:p w14:paraId="5C0F1F28" w14:textId="77777777" w:rsidR="00A477B9" w:rsidRPr="00A477B9" w:rsidRDefault="00A477B9" w:rsidP="00A477B9">
      <w:pPr>
        <w:pStyle w:val="NoSpacing"/>
        <w:numPr>
          <w:ilvl w:val="0"/>
          <w:numId w:val="1"/>
        </w:numPr>
        <w:rPr>
          <w:b/>
          <w:szCs w:val="22"/>
          <w:u w:val="single"/>
        </w:rPr>
      </w:pPr>
      <w:r w:rsidRPr="00A477B9">
        <w:rPr>
          <w:b/>
          <w:szCs w:val="22"/>
          <w:u w:val="single"/>
        </w:rPr>
        <w:t>PURPOSE</w:t>
      </w:r>
    </w:p>
    <w:p w14:paraId="5C0F1F29" w14:textId="77777777" w:rsidR="00A477B9" w:rsidRPr="00A477B9" w:rsidRDefault="00A477B9" w:rsidP="00A477B9">
      <w:pPr>
        <w:pStyle w:val="NoSpacing"/>
        <w:rPr>
          <w:b/>
          <w:sz w:val="20"/>
        </w:rPr>
      </w:pPr>
    </w:p>
    <w:p w14:paraId="5C0F1F2A" w14:textId="551B835B" w:rsidR="00A477B9" w:rsidRDefault="00A477B9" w:rsidP="00A477B9">
      <w:pPr>
        <w:pStyle w:val="NoSpacing"/>
        <w:rPr>
          <w:sz w:val="20"/>
        </w:rPr>
      </w:pPr>
      <w:r w:rsidRPr="00A477B9">
        <w:rPr>
          <w:sz w:val="20"/>
        </w:rPr>
        <w:t>To effectively deal with accidental spills in order to prevent any adverse effects to the environment.</w:t>
      </w:r>
    </w:p>
    <w:p w14:paraId="1B8B1BD8" w14:textId="42B7E285" w:rsidR="00356D8B" w:rsidRDefault="00356D8B" w:rsidP="00A477B9">
      <w:pPr>
        <w:pStyle w:val="NoSpacing"/>
        <w:rPr>
          <w:sz w:val="20"/>
        </w:rPr>
      </w:pPr>
    </w:p>
    <w:p w14:paraId="2379D2DF" w14:textId="77777777" w:rsidR="00356D8B" w:rsidRPr="00A477B9" w:rsidRDefault="00356D8B" w:rsidP="00A477B9">
      <w:pPr>
        <w:pStyle w:val="NoSpacing"/>
        <w:rPr>
          <w:sz w:val="20"/>
        </w:rPr>
      </w:pPr>
    </w:p>
    <w:p w14:paraId="5C0F1F2B" w14:textId="77777777" w:rsidR="00A477B9" w:rsidRPr="00A477B9" w:rsidRDefault="00A477B9" w:rsidP="00A477B9">
      <w:pPr>
        <w:pStyle w:val="NoSpacing"/>
        <w:rPr>
          <w:sz w:val="20"/>
        </w:rPr>
      </w:pPr>
    </w:p>
    <w:p w14:paraId="5C0F1F2C" w14:textId="77777777" w:rsidR="00A477B9" w:rsidRPr="00A477B9" w:rsidRDefault="00A477B9" w:rsidP="00A477B9">
      <w:pPr>
        <w:pStyle w:val="NoSpacing"/>
        <w:numPr>
          <w:ilvl w:val="0"/>
          <w:numId w:val="1"/>
        </w:numPr>
        <w:rPr>
          <w:b/>
          <w:szCs w:val="22"/>
          <w:u w:val="single"/>
        </w:rPr>
      </w:pPr>
      <w:r w:rsidRPr="00A477B9">
        <w:rPr>
          <w:b/>
          <w:szCs w:val="22"/>
          <w:u w:val="single"/>
        </w:rPr>
        <w:t>SCOPE</w:t>
      </w:r>
    </w:p>
    <w:p w14:paraId="5C0F1F2D" w14:textId="77777777" w:rsidR="00A477B9" w:rsidRPr="00A477B9" w:rsidRDefault="00A477B9" w:rsidP="00A477B9">
      <w:pPr>
        <w:pStyle w:val="NoSpacing"/>
        <w:ind w:left="360"/>
        <w:rPr>
          <w:b/>
          <w:sz w:val="20"/>
        </w:rPr>
      </w:pPr>
    </w:p>
    <w:p w14:paraId="5C0F1F2E" w14:textId="1DDE2A10" w:rsidR="00A477B9" w:rsidRDefault="00A477B9" w:rsidP="00A477B9">
      <w:pPr>
        <w:pStyle w:val="NoSpacing"/>
        <w:rPr>
          <w:sz w:val="20"/>
        </w:rPr>
      </w:pPr>
      <w:r w:rsidRPr="00A477B9">
        <w:rPr>
          <w:sz w:val="20"/>
        </w:rPr>
        <w:t xml:space="preserve">In the event of a spill, the general procedure includes: notification of </w:t>
      </w:r>
      <w:r w:rsidR="00861EAD">
        <w:rPr>
          <w:sz w:val="20"/>
        </w:rPr>
        <w:t>COMPANY NAME</w:t>
      </w:r>
      <w:r w:rsidRPr="00A477B9">
        <w:rPr>
          <w:sz w:val="20"/>
        </w:rPr>
        <w:t xml:space="preserve"> Management and employees; spill containment and isolation; clean-up and disposal of incidental spills by </w:t>
      </w:r>
      <w:r w:rsidR="00861EAD">
        <w:rPr>
          <w:sz w:val="20"/>
        </w:rPr>
        <w:t>COMPANY NAME</w:t>
      </w:r>
      <w:r w:rsidRPr="00A477B9">
        <w:rPr>
          <w:sz w:val="20"/>
        </w:rPr>
        <w:t xml:space="preserve"> employees, </w:t>
      </w:r>
      <w:r w:rsidR="00176F4D" w:rsidRPr="00A477B9">
        <w:rPr>
          <w:sz w:val="20"/>
        </w:rPr>
        <w:t>non-incidental</w:t>
      </w:r>
      <w:r w:rsidRPr="00A477B9">
        <w:rPr>
          <w:sz w:val="20"/>
        </w:rPr>
        <w:t xml:space="preserve"> and large spills with assistance of Licensed Contractors. In addition, appropriate regulatory agencies will be notified, if required.</w:t>
      </w:r>
    </w:p>
    <w:p w14:paraId="4739FD8E" w14:textId="77777777" w:rsidR="00356D8B" w:rsidRPr="00A477B9" w:rsidRDefault="00356D8B" w:rsidP="00A477B9">
      <w:pPr>
        <w:pStyle w:val="NoSpacing"/>
        <w:rPr>
          <w:sz w:val="20"/>
        </w:rPr>
      </w:pPr>
    </w:p>
    <w:p w14:paraId="5C0F1F2F" w14:textId="16C11DAF" w:rsidR="00A477B9" w:rsidRDefault="00A477B9" w:rsidP="00A477B9">
      <w:pPr>
        <w:pStyle w:val="NoSpacing"/>
        <w:rPr>
          <w:sz w:val="20"/>
        </w:rPr>
      </w:pPr>
    </w:p>
    <w:p w14:paraId="099C8809" w14:textId="77777777" w:rsidR="00356D8B" w:rsidRPr="00A477B9" w:rsidRDefault="00356D8B" w:rsidP="00A477B9">
      <w:pPr>
        <w:pStyle w:val="NoSpacing"/>
        <w:rPr>
          <w:sz w:val="20"/>
        </w:rPr>
      </w:pPr>
    </w:p>
    <w:p w14:paraId="5C0F1F30" w14:textId="68CBCB22" w:rsidR="00A477B9" w:rsidRPr="00A477B9" w:rsidRDefault="00A477B9" w:rsidP="00013F95">
      <w:pPr>
        <w:pStyle w:val="NoSpacing"/>
        <w:numPr>
          <w:ilvl w:val="0"/>
          <w:numId w:val="1"/>
        </w:numPr>
        <w:rPr>
          <w:b/>
          <w:szCs w:val="22"/>
        </w:rPr>
      </w:pPr>
      <w:r w:rsidRPr="00A477B9">
        <w:rPr>
          <w:b/>
          <w:szCs w:val="22"/>
          <w:u w:val="single"/>
        </w:rPr>
        <w:t>RESPONSIBILITIES</w:t>
      </w:r>
    </w:p>
    <w:p w14:paraId="5C0F1F31" w14:textId="5DFCC9C8" w:rsidR="00A477B9" w:rsidRDefault="00A477B9" w:rsidP="00A477B9">
      <w:pPr>
        <w:pStyle w:val="NoSpacing"/>
        <w:rPr>
          <w:sz w:val="20"/>
        </w:rPr>
      </w:pPr>
    </w:p>
    <w:p w14:paraId="45D5E8E1" w14:textId="77777777" w:rsidR="00356D8B" w:rsidRPr="00A477B9" w:rsidRDefault="00356D8B" w:rsidP="00A477B9">
      <w:pPr>
        <w:pStyle w:val="NoSpacing"/>
        <w:rPr>
          <w:sz w:val="20"/>
        </w:rPr>
      </w:pPr>
    </w:p>
    <w:p w14:paraId="5C0F1F32" w14:textId="32B20E34" w:rsidR="00A477B9" w:rsidRDefault="00A477B9" w:rsidP="00672BD4">
      <w:pPr>
        <w:pStyle w:val="NoSpacing"/>
        <w:numPr>
          <w:ilvl w:val="1"/>
          <w:numId w:val="1"/>
        </w:numPr>
        <w:ind w:left="426" w:hanging="426"/>
        <w:jc w:val="left"/>
        <w:rPr>
          <w:b/>
          <w:szCs w:val="22"/>
          <w:u w:val="single"/>
        </w:rPr>
      </w:pPr>
      <w:r w:rsidRPr="00BE72CA">
        <w:rPr>
          <w:b/>
          <w:szCs w:val="22"/>
          <w:u w:val="single"/>
        </w:rPr>
        <w:t>Employees</w:t>
      </w:r>
    </w:p>
    <w:p w14:paraId="73D7B602" w14:textId="77777777" w:rsidR="00393D95" w:rsidRPr="00BE72CA" w:rsidRDefault="00393D95" w:rsidP="00356D8B">
      <w:pPr>
        <w:pStyle w:val="NoSpacing"/>
        <w:tabs>
          <w:tab w:val="left" w:pos="426"/>
        </w:tabs>
        <w:jc w:val="left"/>
        <w:rPr>
          <w:b/>
          <w:szCs w:val="22"/>
          <w:u w:val="single"/>
        </w:rPr>
      </w:pPr>
    </w:p>
    <w:p w14:paraId="5C0F1F33" w14:textId="77777777" w:rsidR="00A477B9" w:rsidRPr="00A477B9" w:rsidRDefault="00A477B9" w:rsidP="00A477B9">
      <w:pPr>
        <w:pStyle w:val="NoSpacing"/>
        <w:rPr>
          <w:sz w:val="20"/>
        </w:rPr>
      </w:pPr>
      <w:r w:rsidRPr="00A477B9">
        <w:rPr>
          <w:sz w:val="20"/>
        </w:rPr>
        <w:t>All employees who handle oil or hydraulic fluids are responsible for following this procedure. They have the responsibility to notify to their Foremen and Manager.</w:t>
      </w:r>
    </w:p>
    <w:p w14:paraId="5C0F1F34" w14:textId="77777777" w:rsidR="00A477B9" w:rsidRPr="00A477B9" w:rsidRDefault="00A477B9" w:rsidP="00A477B9">
      <w:pPr>
        <w:pStyle w:val="NoSpacing"/>
        <w:rPr>
          <w:sz w:val="20"/>
        </w:rPr>
      </w:pPr>
    </w:p>
    <w:p w14:paraId="5C0F1F35" w14:textId="356E51C1" w:rsidR="00A477B9" w:rsidRDefault="00A477B9" w:rsidP="00AF2B36">
      <w:pPr>
        <w:pStyle w:val="NoSpacing"/>
        <w:numPr>
          <w:ilvl w:val="1"/>
          <w:numId w:val="1"/>
        </w:numPr>
        <w:ind w:left="426" w:hanging="426"/>
        <w:jc w:val="left"/>
        <w:rPr>
          <w:b/>
          <w:szCs w:val="22"/>
          <w:u w:val="single"/>
        </w:rPr>
      </w:pPr>
      <w:r w:rsidRPr="0061584E">
        <w:rPr>
          <w:b/>
          <w:szCs w:val="22"/>
          <w:u w:val="single"/>
        </w:rPr>
        <w:t>Management</w:t>
      </w:r>
    </w:p>
    <w:p w14:paraId="644329A9" w14:textId="77777777" w:rsidR="00393D95" w:rsidRPr="0061584E" w:rsidRDefault="00393D95" w:rsidP="00393D95">
      <w:pPr>
        <w:pStyle w:val="NoSpacing"/>
        <w:ind w:left="360"/>
        <w:jc w:val="left"/>
        <w:rPr>
          <w:b/>
          <w:szCs w:val="22"/>
          <w:u w:val="single"/>
        </w:rPr>
      </w:pPr>
    </w:p>
    <w:p w14:paraId="5C0F1F36" w14:textId="77777777" w:rsidR="00A477B9" w:rsidRPr="00A477B9" w:rsidRDefault="00A477B9" w:rsidP="00A477B9">
      <w:pPr>
        <w:pStyle w:val="NoSpacing"/>
        <w:rPr>
          <w:sz w:val="20"/>
        </w:rPr>
      </w:pPr>
      <w:r w:rsidRPr="00A477B9">
        <w:rPr>
          <w:sz w:val="20"/>
        </w:rPr>
        <w:t xml:space="preserve">Responsible for ensuring that the procedure is understood and followed; for ensuring that all staff are adequately trained to handle oil and chemical materials; for ensuring that all employees know the physical location of spill response kits. Responsible for overseeing all </w:t>
      </w:r>
      <w:r w:rsidR="00176F4D" w:rsidRPr="00A477B9">
        <w:rPr>
          <w:sz w:val="20"/>
        </w:rPr>
        <w:t>clean-up</w:t>
      </w:r>
      <w:r w:rsidRPr="00A477B9">
        <w:rPr>
          <w:sz w:val="20"/>
        </w:rPr>
        <w:t xml:space="preserve"> activities. </w:t>
      </w:r>
    </w:p>
    <w:p w14:paraId="5C0F1F37" w14:textId="77777777" w:rsidR="00A477B9" w:rsidRPr="00A477B9" w:rsidRDefault="00A477B9" w:rsidP="00A477B9">
      <w:pPr>
        <w:pStyle w:val="NoSpacing"/>
        <w:rPr>
          <w:sz w:val="20"/>
        </w:rPr>
      </w:pPr>
    </w:p>
    <w:p w14:paraId="5C0F1F38" w14:textId="7FA21C58" w:rsidR="00A477B9" w:rsidRDefault="00A477B9" w:rsidP="00AF2B36">
      <w:pPr>
        <w:pStyle w:val="NoSpacing"/>
        <w:numPr>
          <w:ilvl w:val="1"/>
          <w:numId w:val="1"/>
        </w:numPr>
        <w:ind w:left="426" w:hanging="426"/>
        <w:jc w:val="left"/>
        <w:rPr>
          <w:b/>
          <w:szCs w:val="22"/>
          <w:u w:val="single"/>
        </w:rPr>
      </w:pPr>
      <w:r w:rsidRPr="0061584E">
        <w:rPr>
          <w:b/>
          <w:szCs w:val="22"/>
          <w:u w:val="single"/>
        </w:rPr>
        <w:t>SEPA Liaison</w:t>
      </w:r>
    </w:p>
    <w:p w14:paraId="09266803" w14:textId="77777777" w:rsidR="00393D95" w:rsidRPr="0061584E" w:rsidRDefault="00393D95" w:rsidP="00393D95">
      <w:pPr>
        <w:pStyle w:val="NoSpacing"/>
        <w:ind w:left="360"/>
        <w:jc w:val="left"/>
        <w:rPr>
          <w:b/>
          <w:szCs w:val="22"/>
          <w:u w:val="single"/>
        </w:rPr>
      </w:pPr>
    </w:p>
    <w:p w14:paraId="5C0F1F39" w14:textId="77777777" w:rsidR="00A477B9" w:rsidRPr="00A477B9" w:rsidRDefault="00A477B9" w:rsidP="005F3F01">
      <w:pPr>
        <w:pStyle w:val="NoSpacing"/>
        <w:jc w:val="left"/>
        <w:rPr>
          <w:sz w:val="20"/>
        </w:rPr>
      </w:pPr>
      <w:r w:rsidRPr="00A477B9">
        <w:rPr>
          <w:sz w:val="20"/>
        </w:rPr>
        <w:t>Will update, revise and maintain this procedure based on information acquired through the facilities activities as well as external specialist advice. Will hold the master copy of the document. Will respond to and address any reported spill greater than ‘incidental’ size. In the event of a reportable incident to notify SEPA.</w:t>
      </w:r>
    </w:p>
    <w:p w14:paraId="5C0F1F3A" w14:textId="70226EDD" w:rsidR="00A477B9" w:rsidRDefault="00A477B9" w:rsidP="00A477B9">
      <w:pPr>
        <w:pStyle w:val="NoSpacing"/>
        <w:rPr>
          <w:sz w:val="20"/>
        </w:rPr>
      </w:pPr>
    </w:p>
    <w:p w14:paraId="74040486" w14:textId="77777777" w:rsidR="0039066B" w:rsidRPr="00A477B9" w:rsidRDefault="0039066B" w:rsidP="00A477B9">
      <w:pPr>
        <w:pStyle w:val="NoSpacing"/>
        <w:rPr>
          <w:sz w:val="20"/>
        </w:rPr>
      </w:pPr>
    </w:p>
    <w:p w14:paraId="5C0F1F3B" w14:textId="77777777" w:rsidR="00A477B9" w:rsidRPr="00A477B9" w:rsidRDefault="00A477B9" w:rsidP="00A477B9">
      <w:pPr>
        <w:pStyle w:val="NoSpacing"/>
        <w:rPr>
          <w:sz w:val="20"/>
        </w:rPr>
      </w:pPr>
    </w:p>
    <w:p w14:paraId="5C0F1F3C" w14:textId="7A01D9C3" w:rsidR="00A477B9" w:rsidRPr="00A477B9" w:rsidRDefault="00A477B9" w:rsidP="00356D8B">
      <w:pPr>
        <w:pStyle w:val="NoSpacing"/>
        <w:numPr>
          <w:ilvl w:val="0"/>
          <w:numId w:val="1"/>
        </w:numPr>
        <w:rPr>
          <w:b/>
          <w:szCs w:val="22"/>
        </w:rPr>
      </w:pPr>
      <w:r w:rsidRPr="00A477B9">
        <w:rPr>
          <w:b/>
          <w:szCs w:val="22"/>
          <w:u w:val="single"/>
        </w:rPr>
        <w:t>DEFINITIONS</w:t>
      </w:r>
    </w:p>
    <w:p w14:paraId="5C0F1F3D" w14:textId="1D2F9E32" w:rsidR="00A477B9" w:rsidRDefault="00A477B9" w:rsidP="00A477B9">
      <w:pPr>
        <w:pStyle w:val="NoSpacing"/>
        <w:rPr>
          <w:sz w:val="20"/>
        </w:rPr>
      </w:pPr>
    </w:p>
    <w:p w14:paraId="46D4B011" w14:textId="77777777" w:rsidR="00BA6CFB" w:rsidRPr="00A477B9" w:rsidRDefault="00BA6CFB" w:rsidP="00A477B9">
      <w:pPr>
        <w:pStyle w:val="NoSpacing"/>
        <w:rPr>
          <w:sz w:val="20"/>
        </w:rPr>
      </w:pPr>
    </w:p>
    <w:p w14:paraId="21EEF641" w14:textId="340C037A" w:rsidR="00356D8B" w:rsidRPr="00AF2B36" w:rsidRDefault="00A477B9" w:rsidP="00AF2B36">
      <w:pPr>
        <w:pStyle w:val="NoSpacing"/>
        <w:numPr>
          <w:ilvl w:val="1"/>
          <w:numId w:val="1"/>
        </w:numPr>
        <w:ind w:left="426" w:hanging="426"/>
        <w:jc w:val="left"/>
        <w:rPr>
          <w:b/>
          <w:szCs w:val="22"/>
          <w:u w:val="single"/>
        </w:rPr>
      </w:pPr>
      <w:r w:rsidRPr="00AF2B36">
        <w:rPr>
          <w:b/>
          <w:szCs w:val="22"/>
          <w:u w:val="single"/>
        </w:rPr>
        <w:t>Incidental Spill</w:t>
      </w:r>
    </w:p>
    <w:p w14:paraId="427768F2" w14:textId="77777777" w:rsidR="00356D8B" w:rsidRDefault="00356D8B" w:rsidP="00A477B9">
      <w:pPr>
        <w:pStyle w:val="NoSpacing"/>
        <w:rPr>
          <w:sz w:val="20"/>
        </w:rPr>
      </w:pPr>
    </w:p>
    <w:p w14:paraId="5C0F1F3E" w14:textId="01F6A6F3" w:rsidR="00A477B9" w:rsidRPr="00A477B9" w:rsidRDefault="00A477B9" w:rsidP="00356D8B">
      <w:pPr>
        <w:pStyle w:val="NoSpacing"/>
        <w:numPr>
          <w:ilvl w:val="0"/>
          <w:numId w:val="16"/>
        </w:numPr>
        <w:rPr>
          <w:sz w:val="20"/>
        </w:rPr>
      </w:pPr>
      <w:r w:rsidRPr="00A477B9">
        <w:rPr>
          <w:sz w:val="20"/>
        </w:rPr>
        <w:t xml:space="preserve">a minor spill or leak, which does not threaten to enter a storm drain, sanitary sewer, unpaved area or body of water. The liquid hazards must be known by the individual, and the individual(s) must be trained in spill </w:t>
      </w:r>
      <w:r w:rsidR="00176F4D" w:rsidRPr="00A477B9">
        <w:rPr>
          <w:sz w:val="20"/>
        </w:rPr>
        <w:t>clean-up</w:t>
      </w:r>
      <w:r w:rsidRPr="00A477B9">
        <w:rPr>
          <w:sz w:val="20"/>
        </w:rPr>
        <w:t>.</w:t>
      </w:r>
    </w:p>
    <w:p w14:paraId="5C0F1F3F" w14:textId="77777777" w:rsidR="00A477B9" w:rsidRPr="00A477B9" w:rsidRDefault="00A477B9" w:rsidP="00A477B9">
      <w:pPr>
        <w:pStyle w:val="NoSpacing"/>
        <w:rPr>
          <w:sz w:val="20"/>
        </w:rPr>
      </w:pPr>
    </w:p>
    <w:p w14:paraId="32246497" w14:textId="3933CFE5" w:rsidR="00AF2B36" w:rsidRPr="00AF2B36" w:rsidRDefault="00A477B9" w:rsidP="00AF2B36">
      <w:pPr>
        <w:pStyle w:val="NoSpacing"/>
        <w:numPr>
          <w:ilvl w:val="1"/>
          <w:numId w:val="1"/>
        </w:numPr>
        <w:ind w:left="426" w:hanging="426"/>
        <w:jc w:val="left"/>
        <w:rPr>
          <w:b/>
          <w:szCs w:val="22"/>
          <w:u w:val="single"/>
        </w:rPr>
      </w:pPr>
      <w:r w:rsidRPr="00AF2B36">
        <w:rPr>
          <w:b/>
          <w:szCs w:val="22"/>
          <w:u w:val="single"/>
        </w:rPr>
        <w:t>Non incidental (reportable) spill</w:t>
      </w:r>
    </w:p>
    <w:p w14:paraId="137D364D" w14:textId="77777777" w:rsidR="00AF2B36" w:rsidRDefault="00AF2B36" w:rsidP="00AF2B36">
      <w:pPr>
        <w:pStyle w:val="NoSpacing"/>
        <w:rPr>
          <w:bCs/>
          <w:sz w:val="20"/>
        </w:rPr>
      </w:pPr>
    </w:p>
    <w:p w14:paraId="5C0F1F40" w14:textId="751721EB" w:rsidR="00A477B9" w:rsidRPr="00A477B9" w:rsidRDefault="00A477B9" w:rsidP="00AF2B36">
      <w:pPr>
        <w:pStyle w:val="NoSpacing"/>
        <w:numPr>
          <w:ilvl w:val="0"/>
          <w:numId w:val="16"/>
        </w:numPr>
        <w:rPr>
          <w:sz w:val="20"/>
        </w:rPr>
      </w:pPr>
      <w:r w:rsidRPr="00A477B9">
        <w:rPr>
          <w:bCs/>
          <w:sz w:val="20"/>
        </w:rPr>
        <w:t>a</w:t>
      </w:r>
      <w:r w:rsidRPr="00A477B9">
        <w:rPr>
          <w:sz w:val="20"/>
        </w:rPr>
        <w:t xml:space="preserve">ny spill or leak, regardless of size, which threatens to enter a storm drain, sanitary sewer, unpaved area or body of water, or any spill that poses a threat to human health and safety. </w:t>
      </w:r>
    </w:p>
    <w:p w14:paraId="5C0F1F41" w14:textId="77777777" w:rsidR="00A477B9" w:rsidRPr="00A477B9" w:rsidRDefault="00A477B9" w:rsidP="00A477B9">
      <w:pPr>
        <w:pStyle w:val="NoSpacing"/>
        <w:rPr>
          <w:sz w:val="20"/>
        </w:rPr>
      </w:pPr>
    </w:p>
    <w:p w14:paraId="541A9CA0" w14:textId="4FF1569F" w:rsidR="00802EBD" w:rsidRPr="0013250B" w:rsidRDefault="00A477B9" w:rsidP="0013250B">
      <w:pPr>
        <w:pStyle w:val="NoSpacing"/>
        <w:numPr>
          <w:ilvl w:val="1"/>
          <w:numId w:val="1"/>
        </w:numPr>
        <w:ind w:left="426" w:hanging="426"/>
        <w:jc w:val="left"/>
        <w:rPr>
          <w:b/>
          <w:szCs w:val="22"/>
          <w:u w:val="single"/>
        </w:rPr>
      </w:pPr>
      <w:r w:rsidRPr="0013250B">
        <w:rPr>
          <w:b/>
          <w:szCs w:val="22"/>
          <w:u w:val="single"/>
        </w:rPr>
        <w:t>Large spill</w:t>
      </w:r>
    </w:p>
    <w:p w14:paraId="539711CB" w14:textId="77777777" w:rsidR="0013250B" w:rsidRDefault="0013250B" w:rsidP="0013250B">
      <w:pPr>
        <w:pStyle w:val="NoSpacing"/>
        <w:jc w:val="left"/>
        <w:rPr>
          <w:bCs/>
          <w:szCs w:val="22"/>
        </w:rPr>
      </w:pPr>
    </w:p>
    <w:p w14:paraId="5C0F1F42" w14:textId="4724C85F" w:rsidR="00A477B9" w:rsidRPr="0013250B" w:rsidRDefault="00A477B9" w:rsidP="0013250B">
      <w:pPr>
        <w:pStyle w:val="NoSpacing"/>
        <w:numPr>
          <w:ilvl w:val="0"/>
          <w:numId w:val="16"/>
        </w:numPr>
        <w:jc w:val="left"/>
        <w:rPr>
          <w:bCs/>
          <w:szCs w:val="22"/>
        </w:rPr>
      </w:pPr>
      <w:r w:rsidRPr="0013250B">
        <w:rPr>
          <w:bCs/>
          <w:szCs w:val="22"/>
        </w:rPr>
        <w:t>any spill or leak which is too large for personnel to clean up but can be cleaned up by Licensed Contractor.</w:t>
      </w:r>
    </w:p>
    <w:p w14:paraId="5C0F1F43" w14:textId="77777777" w:rsidR="00A477B9" w:rsidRPr="0013250B" w:rsidRDefault="00A477B9" w:rsidP="00671368">
      <w:pPr>
        <w:pStyle w:val="NoSpacing"/>
        <w:ind w:left="426"/>
        <w:jc w:val="left"/>
        <w:rPr>
          <w:b/>
          <w:szCs w:val="22"/>
          <w:u w:val="single"/>
        </w:rPr>
      </w:pPr>
    </w:p>
    <w:p w14:paraId="51A85A31" w14:textId="4298F2DA" w:rsidR="00802EBD" w:rsidRPr="000E6874" w:rsidRDefault="00A477B9" w:rsidP="000E6874">
      <w:pPr>
        <w:pStyle w:val="NoSpacing"/>
        <w:numPr>
          <w:ilvl w:val="1"/>
          <w:numId w:val="1"/>
        </w:numPr>
        <w:ind w:left="426" w:hanging="426"/>
        <w:jc w:val="left"/>
        <w:rPr>
          <w:b/>
          <w:szCs w:val="22"/>
          <w:u w:val="single"/>
        </w:rPr>
      </w:pPr>
      <w:r w:rsidRPr="000E6874">
        <w:rPr>
          <w:b/>
          <w:szCs w:val="22"/>
          <w:u w:val="single"/>
        </w:rPr>
        <w:t>Contained spill</w:t>
      </w:r>
    </w:p>
    <w:p w14:paraId="69DB911F" w14:textId="77777777" w:rsidR="0039066B" w:rsidRDefault="0039066B" w:rsidP="00802EBD">
      <w:pPr>
        <w:pStyle w:val="NoSpacing"/>
        <w:rPr>
          <w:sz w:val="20"/>
        </w:rPr>
      </w:pPr>
    </w:p>
    <w:p w14:paraId="5C0F1F44" w14:textId="592E8CC7" w:rsidR="00A477B9" w:rsidRPr="00A477B9" w:rsidRDefault="00A477B9" w:rsidP="0039066B">
      <w:pPr>
        <w:pStyle w:val="NoSpacing"/>
        <w:numPr>
          <w:ilvl w:val="0"/>
          <w:numId w:val="16"/>
        </w:numPr>
        <w:rPr>
          <w:sz w:val="20"/>
        </w:rPr>
      </w:pPr>
      <w:r w:rsidRPr="00A477B9">
        <w:rPr>
          <w:sz w:val="20"/>
        </w:rPr>
        <w:t>any spill or leak within the boundaries of the permitted installation according to the SEPA permit.</w:t>
      </w:r>
    </w:p>
    <w:p w14:paraId="5C0F1F45" w14:textId="77777777" w:rsidR="00A477B9" w:rsidRPr="00A477B9" w:rsidRDefault="00A477B9" w:rsidP="00A477B9">
      <w:pPr>
        <w:pStyle w:val="NoSpacing"/>
        <w:rPr>
          <w:sz w:val="20"/>
        </w:rPr>
      </w:pPr>
    </w:p>
    <w:p w14:paraId="145FBDCD" w14:textId="380116BF" w:rsidR="00802EBD" w:rsidRPr="000E6874" w:rsidRDefault="00A477B9" w:rsidP="000E6874">
      <w:pPr>
        <w:pStyle w:val="NoSpacing"/>
        <w:numPr>
          <w:ilvl w:val="1"/>
          <w:numId w:val="1"/>
        </w:numPr>
        <w:ind w:left="426" w:hanging="426"/>
        <w:jc w:val="left"/>
        <w:rPr>
          <w:b/>
          <w:szCs w:val="22"/>
          <w:u w:val="single"/>
        </w:rPr>
      </w:pPr>
      <w:r w:rsidRPr="000E6874">
        <w:rPr>
          <w:b/>
          <w:szCs w:val="22"/>
          <w:u w:val="single"/>
        </w:rPr>
        <w:t>Uncontained spill</w:t>
      </w:r>
    </w:p>
    <w:p w14:paraId="40F914BC" w14:textId="77777777" w:rsidR="0039066B" w:rsidRDefault="0039066B" w:rsidP="00802EBD">
      <w:pPr>
        <w:pStyle w:val="NoSpacing"/>
        <w:ind w:left="720"/>
        <w:rPr>
          <w:sz w:val="20"/>
        </w:rPr>
      </w:pPr>
    </w:p>
    <w:p w14:paraId="5C0F1F46" w14:textId="09C90A9A" w:rsidR="00A477B9" w:rsidRPr="00A477B9" w:rsidRDefault="00944155" w:rsidP="0039066B">
      <w:pPr>
        <w:pStyle w:val="NoSpacing"/>
        <w:numPr>
          <w:ilvl w:val="0"/>
          <w:numId w:val="16"/>
        </w:numPr>
        <w:rPr>
          <w:sz w:val="20"/>
        </w:rPr>
      </w:pPr>
      <w:r>
        <w:rPr>
          <w:sz w:val="20"/>
        </w:rPr>
        <w:t>s</w:t>
      </w:r>
      <w:r w:rsidR="00A477B9" w:rsidRPr="00A477B9">
        <w:rPr>
          <w:sz w:val="20"/>
        </w:rPr>
        <w:t>any spill or leak out with the boundaries of the permitted installation according to the SEPA permit.</w:t>
      </w:r>
    </w:p>
    <w:p w14:paraId="2A47425C" w14:textId="77777777" w:rsidR="00944155" w:rsidRDefault="00944155" w:rsidP="00A477B9">
      <w:pPr>
        <w:pStyle w:val="NoSpacing"/>
        <w:rPr>
          <w:b/>
        </w:rPr>
      </w:pPr>
    </w:p>
    <w:p w14:paraId="71B47B41" w14:textId="77777777" w:rsidR="00944155" w:rsidRDefault="00944155" w:rsidP="00A477B9">
      <w:pPr>
        <w:pStyle w:val="NoSpacing"/>
        <w:rPr>
          <w:b/>
        </w:rPr>
      </w:pPr>
    </w:p>
    <w:p w14:paraId="19ECC31C" w14:textId="77777777" w:rsidR="00944155" w:rsidRDefault="00944155" w:rsidP="00A477B9">
      <w:pPr>
        <w:pStyle w:val="NoSpacing"/>
        <w:rPr>
          <w:b/>
        </w:rPr>
      </w:pPr>
    </w:p>
    <w:p w14:paraId="5C0F1F48" w14:textId="3880631D" w:rsidR="00A477B9" w:rsidRPr="00A477B9" w:rsidRDefault="00A477B9" w:rsidP="00796BB2">
      <w:pPr>
        <w:pStyle w:val="NoSpacing"/>
        <w:numPr>
          <w:ilvl w:val="0"/>
          <w:numId w:val="1"/>
        </w:numPr>
        <w:rPr>
          <w:b/>
        </w:rPr>
      </w:pPr>
      <w:r w:rsidRPr="00A477B9">
        <w:rPr>
          <w:b/>
          <w:u w:val="single"/>
        </w:rPr>
        <w:t>PROCEDURE</w:t>
      </w:r>
    </w:p>
    <w:p w14:paraId="5C0F1F49" w14:textId="77777777" w:rsidR="00A477B9" w:rsidRDefault="00A477B9" w:rsidP="00A477B9">
      <w:pPr>
        <w:pStyle w:val="NoSpacing"/>
      </w:pPr>
    </w:p>
    <w:p w14:paraId="5C0F1F4A" w14:textId="30672421" w:rsidR="00A477B9" w:rsidRPr="00A477B9" w:rsidRDefault="00A477B9" w:rsidP="00796BB2">
      <w:pPr>
        <w:pStyle w:val="NoSpacing"/>
        <w:numPr>
          <w:ilvl w:val="1"/>
          <w:numId w:val="1"/>
        </w:numPr>
        <w:ind w:left="426" w:hanging="426"/>
        <w:rPr>
          <w:b/>
        </w:rPr>
      </w:pPr>
      <w:r w:rsidRPr="00A477B9">
        <w:rPr>
          <w:b/>
          <w:u w:val="single"/>
        </w:rPr>
        <w:t>Contained Spills</w:t>
      </w:r>
    </w:p>
    <w:p w14:paraId="5C0F1F4B" w14:textId="77777777" w:rsidR="00A477B9" w:rsidRPr="00A477B9" w:rsidRDefault="00A477B9" w:rsidP="00A477B9">
      <w:pPr>
        <w:pStyle w:val="NoSpacing"/>
        <w:rPr>
          <w:b/>
        </w:rPr>
      </w:pPr>
    </w:p>
    <w:p w14:paraId="5C0F1F4C" w14:textId="7FE1E299" w:rsidR="00A477B9" w:rsidRPr="00446D9F" w:rsidRDefault="00A477B9" w:rsidP="005625F0">
      <w:pPr>
        <w:pStyle w:val="NoSpacing"/>
        <w:numPr>
          <w:ilvl w:val="2"/>
          <w:numId w:val="1"/>
        </w:numPr>
        <w:ind w:left="1418" w:hanging="992"/>
        <w:rPr>
          <w:b/>
          <w:sz w:val="20"/>
        </w:rPr>
      </w:pPr>
      <w:r w:rsidRPr="00446D9F">
        <w:rPr>
          <w:b/>
          <w:sz w:val="20"/>
        </w:rPr>
        <w:t>Incidental Spill (non reportable)</w:t>
      </w:r>
    </w:p>
    <w:p w14:paraId="5C0F1F4D" w14:textId="77777777" w:rsidR="00A477B9" w:rsidRPr="00A477B9" w:rsidRDefault="00A477B9" w:rsidP="00A477B9">
      <w:pPr>
        <w:pStyle w:val="NoSpacing"/>
        <w:rPr>
          <w:b/>
        </w:rPr>
      </w:pPr>
    </w:p>
    <w:p w14:paraId="5C0F1F4E" w14:textId="77777777" w:rsidR="00A477B9" w:rsidRPr="00A477B9" w:rsidRDefault="00A477B9" w:rsidP="00A477B9">
      <w:pPr>
        <w:pStyle w:val="NoSpacing"/>
        <w:rPr>
          <w:sz w:val="20"/>
        </w:rPr>
      </w:pPr>
      <w:r w:rsidRPr="00A477B9">
        <w:rPr>
          <w:sz w:val="20"/>
        </w:rPr>
        <w:t xml:space="preserve">Incidental Spills resulting from transfer operations are to be cleaned up by the employee(s) involved using absorbent granules or pads at the time of spill. Management are to be informed of spill and to arrange the disposal of used absorbent material. </w:t>
      </w:r>
    </w:p>
    <w:p w14:paraId="5C0F1F4F" w14:textId="77777777" w:rsidR="00A477B9" w:rsidRPr="00A477B9" w:rsidRDefault="00A477B9" w:rsidP="00A477B9">
      <w:pPr>
        <w:pStyle w:val="NoSpacing"/>
        <w:rPr>
          <w:sz w:val="20"/>
        </w:rPr>
      </w:pPr>
    </w:p>
    <w:p w14:paraId="5C0F1F50" w14:textId="77777777" w:rsidR="00D622DC" w:rsidRDefault="00A477B9" w:rsidP="00D622DC">
      <w:pPr>
        <w:pStyle w:val="NoSpacing"/>
        <w:numPr>
          <w:ilvl w:val="0"/>
          <w:numId w:val="3"/>
        </w:numPr>
        <w:tabs>
          <w:tab w:val="left" w:pos="284"/>
        </w:tabs>
        <w:ind w:left="284" w:hanging="284"/>
        <w:rPr>
          <w:sz w:val="20"/>
        </w:rPr>
      </w:pPr>
      <w:r w:rsidRPr="00A477B9">
        <w:rPr>
          <w:sz w:val="20"/>
        </w:rPr>
        <w:t>Halt any activities associated with the equipment/machinery causing the spill. If possible stop the source of the leakage.</w:t>
      </w:r>
    </w:p>
    <w:p w14:paraId="5C0F1F51" w14:textId="77777777" w:rsidR="00D622DC" w:rsidRDefault="00D622DC" w:rsidP="00D622DC">
      <w:pPr>
        <w:pStyle w:val="NoSpacing"/>
        <w:tabs>
          <w:tab w:val="left" w:pos="284"/>
        </w:tabs>
        <w:ind w:left="284"/>
        <w:rPr>
          <w:sz w:val="20"/>
        </w:rPr>
      </w:pPr>
    </w:p>
    <w:p w14:paraId="5C0F1F52" w14:textId="77777777" w:rsidR="00A477B9" w:rsidRDefault="00A477B9" w:rsidP="00A477B9">
      <w:pPr>
        <w:pStyle w:val="NoSpacing"/>
        <w:numPr>
          <w:ilvl w:val="0"/>
          <w:numId w:val="3"/>
        </w:numPr>
        <w:tabs>
          <w:tab w:val="left" w:pos="284"/>
        </w:tabs>
        <w:ind w:left="284" w:hanging="284"/>
        <w:rPr>
          <w:sz w:val="20"/>
        </w:rPr>
      </w:pPr>
      <w:r w:rsidRPr="00D622DC">
        <w:rPr>
          <w:sz w:val="20"/>
        </w:rPr>
        <w:t>Temporarily block off the area of the spill so that people or equipment will not spread the oil. Contain with absorbent booms if necessary.</w:t>
      </w:r>
    </w:p>
    <w:p w14:paraId="5C0F1F53" w14:textId="77777777" w:rsidR="00D622DC" w:rsidRDefault="00D622DC" w:rsidP="00D622DC">
      <w:pPr>
        <w:pStyle w:val="ListParagraph"/>
        <w:rPr>
          <w:sz w:val="20"/>
        </w:rPr>
      </w:pPr>
    </w:p>
    <w:p w14:paraId="5C0F1F54" w14:textId="77777777" w:rsidR="00A477B9" w:rsidRDefault="00A477B9" w:rsidP="00A477B9">
      <w:pPr>
        <w:pStyle w:val="NoSpacing"/>
        <w:numPr>
          <w:ilvl w:val="0"/>
          <w:numId w:val="3"/>
        </w:numPr>
        <w:tabs>
          <w:tab w:val="left" w:pos="284"/>
        </w:tabs>
        <w:ind w:left="284" w:hanging="284"/>
        <w:rPr>
          <w:sz w:val="20"/>
        </w:rPr>
      </w:pPr>
      <w:r w:rsidRPr="00D622DC">
        <w:rPr>
          <w:sz w:val="20"/>
        </w:rPr>
        <w:t xml:space="preserve"> Inform Forman/Manager of spill.</w:t>
      </w:r>
    </w:p>
    <w:p w14:paraId="5C0F1F55" w14:textId="77777777" w:rsidR="00D622DC" w:rsidRDefault="00D622DC" w:rsidP="00D622DC">
      <w:pPr>
        <w:pStyle w:val="ListParagraph"/>
        <w:rPr>
          <w:sz w:val="20"/>
        </w:rPr>
      </w:pPr>
    </w:p>
    <w:p w14:paraId="5C0F1F56" w14:textId="77777777" w:rsidR="00A477B9" w:rsidRPr="00D622DC" w:rsidRDefault="00A477B9" w:rsidP="00A477B9">
      <w:pPr>
        <w:pStyle w:val="NoSpacing"/>
        <w:numPr>
          <w:ilvl w:val="0"/>
          <w:numId w:val="3"/>
        </w:numPr>
        <w:tabs>
          <w:tab w:val="left" w:pos="284"/>
        </w:tabs>
        <w:ind w:left="284" w:hanging="284"/>
        <w:rPr>
          <w:sz w:val="20"/>
        </w:rPr>
      </w:pPr>
      <w:r w:rsidRPr="00D622DC">
        <w:rPr>
          <w:sz w:val="20"/>
        </w:rPr>
        <w:t>Personnel familiar with the equipment and the material spilled and trained to clean up incidental spills may clean up an incidental spill of oil or hydraulic fluid as follows:</w:t>
      </w:r>
    </w:p>
    <w:p w14:paraId="5C0F1F57" w14:textId="77777777" w:rsidR="00A477B9" w:rsidRPr="00A477B9" w:rsidRDefault="00A477B9" w:rsidP="00A477B9">
      <w:pPr>
        <w:pStyle w:val="NoSpacing"/>
        <w:rPr>
          <w:sz w:val="20"/>
        </w:rPr>
      </w:pPr>
      <w:r w:rsidRPr="00A477B9">
        <w:rPr>
          <w:sz w:val="20"/>
        </w:rPr>
        <w:tab/>
        <w:t xml:space="preserve">a. </w:t>
      </w:r>
      <w:r w:rsidRPr="00A477B9">
        <w:rPr>
          <w:sz w:val="20"/>
        </w:rPr>
        <w:tab/>
        <w:t>Wear oil-resistant protective gloves.</w:t>
      </w:r>
    </w:p>
    <w:p w14:paraId="5C0F1F58" w14:textId="77777777" w:rsidR="00A477B9" w:rsidRPr="00A477B9" w:rsidRDefault="00A477B9" w:rsidP="00D622DC">
      <w:pPr>
        <w:pStyle w:val="NoSpacing"/>
        <w:ind w:left="1418" w:hanging="698"/>
        <w:rPr>
          <w:sz w:val="20"/>
        </w:rPr>
      </w:pPr>
      <w:r w:rsidRPr="00A477B9">
        <w:rPr>
          <w:sz w:val="20"/>
        </w:rPr>
        <w:t xml:space="preserve">b. </w:t>
      </w:r>
      <w:r w:rsidRPr="00A477B9">
        <w:rPr>
          <w:sz w:val="20"/>
        </w:rPr>
        <w:tab/>
        <w:t>Use rags/ oil absorbent cloth/ oil absorbent granules to soak up the oil. Place spent absorbents into a sealed container to await disposal.</w:t>
      </w:r>
    </w:p>
    <w:p w14:paraId="5C0F1F59" w14:textId="77777777" w:rsidR="00A477B9" w:rsidRPr="00A477B9" w:rsidRDefault="00A477B9" w:rsidP="00D622DC">
      <w:pPr>
        <w:pStyle w:val="NoSpacing"/>
        <w:ind w:left="1418" w:hanging="698"/>
        <w:rPr>
          <w:sz w:val="20"/>
        </w:rPr>
      </w:pPr>
      <w:r w:rsidRPr="00A477B9">
        <w:rPr>
          <w:sz w:val="20"/>
        </w:rPr>
        <w:t xml:space="preserve">c. </w:t>
      </w:r>
      <w:r w:rsidRPr="00A477B9">
        <w:rPr>
          <w:sz w:val="20"/>
        </w:rPr>
        <w:tab/>
        <w:t>If the oil or fluid spill is the result of a leak from fixed equipment (e.g. transformer/ compressor/ hydraulics), place a container under the leak (if possible) so as to capture drips. Report the leak to the Forman/Manager for repairs.</w:t>
      </w:r>
    </w:p>
    <w:p w14:paraId="5C0F1F5A" w14:textId="77777777" w:rsidR="00A477B9" w:rsidRPr="00A477B9" w:rsidRDefault="00A477B9" w:rsidP="00D622DC">
      <w:pPr>
        <w:pStyle w:val="NoSpacing"/>
        <w:ind w:left="1418" w:hanging="698"/>
        <w:rPr>
          <w:sz w:val="20"/>
        </w:rPr>
      </w:pPr>
      <w:r w:rsidRPr="00A477B9">
        <w:rPr>
          <w:sz w:val="20"/>
        </w:rPr>
        <w:t>d.</w:t>
      </w:r>
      <w:r w:rsidRPr="00A477B9">
        <w:rPr>
          <w:sz w:val="20"/>
        </w:rPr>
        <w:tab/>
        <w:t>If the oil or fluid is from a forklift or other mobile equipment, contain with booms and limit movement of the equipment until repairs are made.</w:t>
      </w:r>
    </w:p>
    <w:p w14:paraId="5C0F1F5B" w14:textId="77777777" w:rsidR="00A477B9" w:rsidRPr="00A477B9" w:rsidRDefault="00A477B9" w:rsidP="00A477B9">
      <w:pPr>
        <w:pStyle w:val="NoSpacing"/>
        <w:rPr>
          <w:sz w:val="20"/>
        </w:rPr>
      </w:pPr>
    </w:p>
    <w:p w14:paraId="5C0F1F5C" w14:textId="77777777" w:rsidR="00A477B9" w:rsidRPr="003E18F3" w:rsidRDefault="00A477B9" w:rsidP="00A477B9">
      <w:pPr>
        <w:pStyle w:val="NoSpacing"/>
      </w:pPr>
      <w:r w:rsidRPr="00A477B9">
        <w:rPr>
          <w:sz w:val="20"/>
        </w:rPr>
        <w:t xml:space="preserve">5. Manager to approve </w:t>
      </w:r>
      <w:r w:rsidR="00176F4D" w:rsidRPr="00A477B9">
        <w:rPr>
          <w:sz w:val="20"/>
        </w:rPr>
        <w:t>clean-up</w:t>
      </w:r>
      <w:r w:rsidRPr="00A477B9">
        <w:rPr>
          <w:sz w:val="20"/>
        </w:rPr>
        <w:t xml:space="preserve"> activities before any work recommences</w:t>
      </w:r>
      <w:r w:rsidRPr="003E18F3">
        <w:t>.</w:t>
      </w:r>
    </w:p>
    <w:p w14:paraId="5C0F1F5D" w14:textId="77777777" w:rsidR="00A477B9" w:rsidRDefault="00A477B9" w:rsidP="00A477B9">
      <w:pPr>
        <w:pStyle w:val="NoSpacing"/>
        <w:rPr>
          <w:bCs/>
        </w:rPr>
      </w:pPr>
    </w:p>
    <w:p w14:paraId="20FD8267" w14:textId="77777777" w:rsidR="00796BB2" w:rsidRDefault="00796BB2" w:rsidP="00A477B9">
      <w:pPr>
        <w:pStyle w:val="NoSpacing"/>
        <w:rPr>
          <w:b/>
          <w:bCs/>
        </w:rPr>
      </w:pPr>
    </w:p>
    <w:p w14:paraId="5C0F1F5E" w14:textId="41703F14" w:rsidR="00A477B9" w:rsidRPr="00446D9F" w:rsidRDefault="00A477B9" w:rsidP="00382EA9">
      <w:pPr>
        <w:pStyle w:val="NoSpacing"/>
        <w:numPr>
          <w:ilvl w:val="2"/>
          <w:numId w:val="1"/>
        </w:numPr>
        <w:ind w:left="1418" w:hanging="992"/>
        <w:rPr>
          <w:b/>
          <w:sz w:val="20"/>
        </w:rPr>
      </w:pPr>
      <w:r w:rsidRPr="00446D9F">
        <w:rPr>
          <w:b/>
          <w:sz w:val="20"/>
        </w:rPr>
        <w:t>Non incidental (reportable) spill</w:t>
      </w:r>
    </w:p>
    <w:p w14:paraId="5C0F1F5F" w14:textId="77777777" w:rsidR="00D622DC" w:rsidRPr="00D622DC" w:rsidRDefault="00D622DC" w:rsidP="00A477B9">
      <w:pPr>
        <w:pStyle w:val="NoSpacing"/>
        <w:rPr>
          <w:b/>
          <w:u w:val="single"/>
        </w:rPr>
      </w:pPr>
    </w:p>
    <w:p w14:paraId="5C0F1F60" w14:textId="77777777" w:rsidR="00A477B9" w:rsidRPr="00D622DC" w:rsidRDefault="00A477B9" w:rsidP="00A477B9">
      <w:pPr>
        <w:pStyle w:val="NoSpacing"/>
        <w:rPr>
          <w:sz w:val="20"/>
        </w:rPr>
      </w:pPr>
      <w:r w:rsidRPr="00D622DC">
        <w:rPr>
          <w:sz w:val="20"/>
        </w:rPr>
        <w:t xml:space="preserve">Non Incidental spill </w:t>
      </w:r>
      <w:r w:rsidR="00176F4D" w:rsidRPr="00D622DC">
        <w:rPr>
          <w:sz w:val="20"/>
        </w:rPr>
        <w:t>clean-up</w:t>
      </w:r>
      <w:r w:rsidRPr="00D622DC">
        <w:rPr>
          <w:sz w:val="20"/>
        </w:rPr>
        <w:t xml:space="preserve"> is to be implemented by Management and SEPA Liaison. Internal report to be completed and submitted to Management.</w:t>
      </w:r>
    </w:p>
    <w:p w14:paraId="5C0F1F61" w14:textId="77777777" w:rsidR="00A477B9" w:rsidRPr="00D622DC" w:rsidRDefault="00A477B9" w:rsidP="00A477B9">
      <w:pPr>
        <w:pStyle w:val="NoSpacing"/>
        <w:rPr>
          <w:sz w:val="20"/>
        </w:rPr>
      </w:pPr>
    </w:p>
    <w:p w14:paraId="5C0F1F62" w14:textId="77777777" w:rsidR="004B484F" w:rsidRDefault="00A477B9" w:rsidP="004B484F">
      <w:pPr>
        <w:pStyle w:val="NoSpacing"/>
        <w:numPr>
          <w:ilvl w:val="0"/>
          <w:numId w:val="5"/>
        </w:numPr>
        <w:ind w:left="284" w:hanging="284"/>
        <w:rPr>
          <w:sz w:val="20"/>
        </w:rPr>
      </w:pPr>
      <w:r w:rsidRPr="00D622DC">
        <w:rPr>
          <w:sz w:val="20"/>
        </w:rPr>
        <w:t>Halt any activities associated with the equipment/machinery causing the spill. If possible stop the source of the leakage.</w:t>
      </w:r>
    </w:p>
    <w:p w14:paraId="5C0F1F63" w14:textId="77777777" w:rsidR="004B484F" w:rsidRDefault="004B484F" w:rsidP="004B484F">
      <w:pPr>
        <w:pStyle w:val="NoSpacing"/>
        <w:ind w:left="284"/>
        <w:rPr>
          <w:sz w:val="20"/>
        </w:rPr>
      </w:pPr>
    </w:p>
    <w:p w14:paraId="5C0F1F64" w14:textId="77777777" w:rsidR="00A477B9" w:rsidRDefault="00A477B9" w:rsidP="00A477B9">
      <w:pPr>
        <w:pStyle w:val="NoSpacing"/>
        <w:numPr>
          <w:ilvl w:val="0"/>
          <w:numId w:val="5"/>
        </w:numPr>
        <w:ind w:left="284" w:hanging="284"/>
        <w:rPr>
          <w:sz w:val="20"/>
        </w:rPr>
      </w:pPr>
      <w:r w:rsidRPr="004B484F">
        <w:rPr>
          <w:sz w:val="20"/>
        </w:rPr>
        <w:t>Temporarily block off the area of the spill so that people or equipment will not spread the oil. If near any type of drainage ensure these are sealed off first. Contain with absorbent booms if necessary.</w:t>
      </w:r>
    </w:p>
    <w:p w14:paraId="5C0F1F65" w14:textId="77777777" w:rsidR="004B484F" w:rsidRDefault="004B484F" w:rsidP="004B484F">
      <w:pPr>
        <w:pStyle w:val="ListParagraph"/>
        <w:rPr>
          <w:sz w:val="20"/>
        </w:rPr>
      </w:pPr>
    </w:p>
    <w:p w14:paraId="5C0F1F66" w14:textId="77777777" w:rsidR="00A477B9" w:rsidRDefault="00A477B9" w:rsidP="00A477B9">
      <w:pPr>
        <w:pStyle w:val="NoSpacing"/>
        <w:numPr>
          <w:ilvl w:val="0"/>
          <w:numId w:val="5"/>
        </w:numPr>
        <w:ind w:left="284" w:hanging="284"/>
        <w:rPr>
          <w:sz w:val="20"/>
        </w:rPr>
      </w:pPr>
      <w:r w:rsidRPr="004B484F">
        <w:rPr>
          <w:sz w:val="20"/>
        </w:rPr>
        <w:t>Inform Forman/Manager and SEPA Liaison of spill. The following information should be reported:</w:t>
      </w:r>
    </w:p>
    <w:p w14:paraId="5C0F1F67" w14:textId="77777777" w:rsidR="00A477B9" w:rsidRPr="00D622DC" w:rsidRDefault="00A477B9" w:rsidP="00A477B9">
      <w:pPr>
        <w:pStyle w:val="NoSpacing"/>
        <w:rPr>
          <w:sz w:val="20"/>
        </w:rPr>
      </w:pPr>
    </w:p>
    <w:p w14:paraId="5C0F1F68" w14:textId="77777777" w:rsidR="00A477B9" w:rsidRPr="00D622DC" w:rsidRDefault="00A477B9" w:rsidP="004B484F">
      <w:pPr>
        <w:pStyle w:val="NoSpacing"/>
        <w:numPr>
          <w:ilvl w:val="0"/>
          <w:numId w:val="6"/>
        </w:numPr>
        <w:rPr>
          <w:sz w:val="20"/>
        </w:rPr>
      </w:pPr>
      <w:r w:rsidRPr="00D622DC">
        <w:rPr>
          <w:sz w:val="20"/>
        </w:rPr>
        <w:t>Location and source of spill</w:t>
      </w:r>
    </w:p>
    <w:p w14:paraId="5C0F1F69" w14:textId="77777777" w:rsidR="00A477B9" w:rsidRPr="00D622DC" w:rsidRDefault="00A477B9" w:rsidP="004B484F">
      <w:pPr>
        <w:pStyle w:val="NoSpacing"/>
        <w:numPr>
          <w:ilvl w:val="0"/>
          <w:numId w:val="6"/>
        </w:numPr>
        <w:rPr>
          <w:sz w:val="20"/>
        </w:rPr>
      </w:pPr>
      <w:r w:rsidRPr="00D622DC">
        <w:rPr>
          <w:sz w:val="20"/>
        </w:rPr>
        <w:t>Approximate quantity and identity of product</w:t>
      </w:r>
    </w:p>
    <w:p w14:paraId="5C0F1F6A" w14:textId="77777777" w:rsidR="004B484F" w:rsidRDefault="00A477B9" w:rsidP="004B484F">
      <w:pPr>
        <w:pStyle w:val="NoSpacing"/>
        <w:numPr>
          <w:ilvl w:val="0"/>
          <w:numId w:val="6"/>
        </w:numPr>
        <w:rPr>
          <w:sz w:val="20"/>
        </w:rPr>
      </w:pPr>
      <w:r w:rsidRPr="00D622DC">
        <w:rPr>
          <w:sz w:val="20"/>
        </w:rPr>
        <w:t>Other hazards or emergency conditions</w:t>
      </w:r>
    </w:p>
    <w:p w14:paraId="5C0F1F6B" w14:textId="77777777" w:rsidR="004B484F" w:rsidRPr="004B484F" w:rsidRDefault="004B484F" w:rsidP="004B484F">
      <w:pPr>
        <w:pStyle w:val="NoSpacing"/>
        <w:ind w:left="720"/>
        <w:rPr>
          <w:sz w:val="20"/>
        </w:rPr>
      </w:pPr>
    </w:p>
    <w:p w14:paraId="5C0F1F6C" w14:textId="77777777" w:rsidR="00A477B9" w:rsidRPr="00D622DC" w:rsidRDefault="00A477B9" w:rsidP="00A477B9">
      <w:pPr>
        <w:pStyle w:val="NoSpacing"/>
        <w:rPr>
          <w:sz w:val="20"/>
        </w:rPr>
      </w:pPr>
    </w:p>
    <w:p w14:paraId="5C0F1F6D" w14:textId="77777777" w:rsidR="00A477B9" w:rsidRPr="004B484F" w:rsidRDefault="00A477B9" w:rsidP="004B484F">
      <w:pPr>
        <w:pStyle w:val="NoSpacing"/>
        <w:numPr>
          <w:ilvl w:val="0"/>
          <w:numId w:val="5"/>
        </w:numPr>
        <w:ind w:left="284" w:hanging="284"/>
        <w:rPr>
          <w:sz w:val="20"/>
        </w:rPr>
      </w:pPr>
      <w:r w:rsidRPr="004B484F">
        <w:rPr>
          <w:sz w:val="20"/>
        </w:rPr>
        <w:lastRenderedPageBreak/>
        <w:t>The responsible Manager &amp; SEPA Liaison will assess the size and nature of the spill and associated hazards. They shall implement oil spill controls and countermeasures including the assignment of personnel to stop any additional spillage.</w:t>
      </w:r>
    </w:p>
    <w:p w14:paraId="5C0F1F6F" w14:textId="598CD7DE" w:rsidR="004B484F" w:rsidRDefault="004B484F" w:rsidP="004B484F">
      <w:pPr>
        <w:pStyle w:val="NoSpacing"/>
      </w:pPr>
    </w:p>
    <w:p w14:paraId="0B4245EE" w14:textId="77777777" w:rsidR="00DD1DFE" w:rsidRDefault="00DD1DFE" w:rsidP="004B484F">
      <w:pPr>
        <w:pStyle w:val="NoSpacing"/>
      </w:pPr>
    </w:p>
    <w:p w14:paraId="5C0F1F70" w14:textId="4418AA26" w:rsidR="004B484F" w:rsidRPr="00446D9F" w:rsidRDefault="004B484F" w:rsidP="00DD1DFE">
      <w:pPr>
        <w:pStyle w:val="NoSpacing"/>
        <w:numPr>
          <w:ilvl w:val="2"/>
          <w:numId w:val="1"/>
        </w:numPr>
        <w:ind w:left="1418" w:hanging="992"/>
        <w:rPr>
          <w:b/>
          <w:sz w:val="20"/>
        </w:rPr>
      </w:pPr>
      <w:r w:rsidRPr="00446D9F">
        <w:rPr>
          <w:b/>
          <w:sz w:val="20"/>
        </w:rPr>
        <w:t>Non incidental (reportable) spill (cont)</w:t>
      </w:r>
    </w:p>
    <w:p w14:paraId="5C0F1F71" w14:textId="77777777" w:rsidR="004B484F" w:rsidRPr="003E18F3" w:rsidRDefault="004B484F" w:rsidP="004B484F">
      <w:pPr>
        <w:pStyle w:val="NoSpacing"/>
      </w:pPr>
    </w:p>
    <w:p w14:paraId="5C0F1F72" w14:textId="77777777" w:rsidR="004B484F" w:rsidRPr="00B93396" w:rsidRDefault="004B484F" w:rsidP="00B93396">
      <w:pPr>
        <w:pStyle w:val="NoSpacing"/>
        <w:numPr>
          <w:ilvl w:val="0"/>
          <w:numId w:val="5"/>
        </w:numPr>
        <w:ind w:left="284" w:hanging="284"/>
        <w:rPr>
          <w:sz w:val="20"/>
        </w:rPr>
      </w:pPr>
      <w:r w:rsidRPr="004B484F">
        <w:rPr>
          <w:sz w:val="20"/>
        </w:rPr>
        <w:t>Trained personnel will be assigned by Management to clean up as follows:</w:t>
      </w:r>
    </w:p>
    <w:p w14:paraId="5C0F1F73" w14:textId="77777777" w:rsidR="004B484F" w:rsidRDefault="004B484F" w:rsidP="004B484F">
      <w:pPr>
        <w:pStyle w:val="NoSpacing"/>
        <w:rPr>
          <w:sz w:val="20"/>
        </w:rPr>
      </w:pPr>
      <w:r w:rsidRPr="004B484F">
        <w:rPr>
          <w:sz w:val="20"/>
        </w:rPr>
        <w:tab/>
        <w:t xml:space="preserve">a. </w:t>
      </w:r>
      <w:r w:rsidRPr="004B484F">
        <w:rPr>
          <w:sz w:val="20"/>
        </w:rPr>
        <w:tab/>
        <w:t>Wear oil-resistant protective gloves.</w:t>
      </w:r>
    </w:p>
    <w:p w14:paraId="5C0F1F74" w14:textId="77777777" w:rsidR="004B484F" w:rsidRPr="004B484F" w:rsidRDefault="004B484F" w:rsidP="004B484F">
      <w:pPr>
        <w:pStyle w:val="NoSpacing"/>
        <w:ind w:left="1418" w:hanging="698"/>
        <w:rPr>
          <w:sz w:val="20"/>
        </w:rPr>
      </w:pPr>
      <w:r w:rsidRPr="004B484F">
        <w:rPr>
          <w:sz w:val="20"/>
        </w:rPr>
        <w:t xml:space="preserve">b. </w:t>
      </w:r>
      <w:r w:rsidRPr="004B484F">
        <w:rPr>
          <w:sz w:val="20"/>
        </w:rPr>
        <w:tab/>
        <w:t xml:space="preserve">Use rags/ oil absorbent cloth/ oil absorbent granules to soak up the oil. Place </w:t>
      </w:r>
      <w:r w:rsidRPr="004B484F">
        <w:rPr>
          <w:sz w:val="20"/>
        </w:rPr>
        <w:tab/>
        <w:t>spent absorbents into a sealed container to await disposal.</w:t>
      </w:r>
    </w:p>
    <w:p w14:paraId="5C0F1F75" w14:textId="77777777" w:rsidR="004B484F" w:rsidRPr="004B484F" w:rsidRDefault="004B484F" w:rsidP="004B484F">
      <w:pPr>
        <w:pStyle w:val="NoSpacing"/>
        <w:ind w:left="1418" w:hanging="698"/>
        <w:rPr>
          <w:sz w:val="20"/>
        </w:rPr>
      </w:pPr>
      <w:r w:rsidRPr="004B484F">
        <w:rPr>
          <w:sz w:val="20"/>
        </w:rPr>
        <w:t xml:space="preserve">c. </w:t>
      </w:r>
      <w:r w:rsidRPr="004B484F">
        <w:rPr>
          <w:sz w:val="20"/>
        </w:rPr>
        <w:tab/>
        <w:t>If the oil or fluid spill is the result of a leak from fixed equipment (e.g. transformer/ compressor/ hydraulics), place a container under the leak (if possible) so as to capture drips. Report the leak to the Forman/Manager for repairs.</w:t>
      </w:r>
    </w:p>
    <w:p w14:paraId="5C0F1F76" w14:textId="77777777" w:rsidR="004B484F" w:rsidRPr="004B484F" w:rsidRDefault="004B484F" w:rsidP="004B484F">
      <w:pPr>
        <w:pStyle w:val="NoSpacing"/>
        <w:ind w:left="1418" w:hanging="698"/>
        <w:rPr>
          <w:sz w:val="20"/>
        </w:rPr>
      </w:pPr>
      <w:r w:rsidRPr="004B484F">
        <w:rPr>
          <w:sz w:val="20"/>
        </w:rPr>
        <w:t>d.</w:t>
      </w:r>
      <w:r w:rsidRPr="004B484F">
        <w:rPr>
          <w:sz w:val="20"/>
        </w:rPr>
        <w:tab/>
        <w:t>If the oil or fluid is from a forklift or other mobile equipment, contain with booms and limit movement of the equipment until repairs are made.</w:t>
      </w:r>
    </w:p>
    <w:p w14:paraId="5C0F1F77" w14:textId="77777777" w:rsidR="004B484F" w:rsidRPr="004B484F" w:rsidRDefault="004B484F" w:rsidP="004B484F">
      <w:pPr>
        <w:pStyle w:val="NoSpacing"/>
        <w:rPr>
          <w:sz w:val="20"/>
        </w:rPr>
      </w:pPr>
    </w:p>
    <w:p w14:paraId="5C0F1F78" w14:textId="77777777" w:rsidR="004B484F" w:rsidRDefault="004B484F" w:rsidP="004B484F">
      <w:pPr>
        <w:pStyle w:val="NoSpacing"/>
        <w:numPr>
          <w:ilvl w:val="0"/>
          <w:numId w:val="5"/>
        </w:numPr>
        <w:ind w:left="284" w:hanging="284"/>
        <w:rPr>
          <w:sz w:val="20"/>
        </w:rPr>
      </w:pPr>
      <w:r w:rsidRPr="004B484F">
        <w:rPr>
          <w:sz w:val="20"/>
        </w:rPr>
        <w:t>If Licensed Contractors are required to remove waste see procedure for large spills</w:t>
      </w:r>
    </w:p>
    <w:p w14:paraId="5C0F1F79" w14:textId="77777777" w:rsidR="004B484F" w:rsidRDefault="004B484F" w:rsidP="004B484F">
      <w:pPr>
        <w:pStyle w:val="NoSpacing"/>
        <w:ind w:left="284"/>
        <w:rPr>
          <w:sz w:val="20"/>
        </w:rPr>
      </w:pPr>
    </w:p>
    <w:p w14:paraId="5C0F1F7A" w14:textId="77777777" w:rsidR="004B484F" w:rsidRDefault="004B484F" w:rsidP="004B484F">
      <w:pPr>
        <w:pStyle w:val="NoSpacing"/>
        <w:numPr>
          <w:ilvl w:val="0"/>
          <w:numId w:val="5"/>
        </w:numPr>
        <w:ind w:left="284" w:hanging="284"/>
        <w:rPr>
          <w:sz w:val="20"/>
        </w:rPr>
      </w:pPr>
      <w:r w:rsidRPr="004B484F">
        <w:rPr>
          <w:sz w:val="20"/>
        </w:rPr>
        <w:t xml:space="preserve">Management &amp; SEPA Liaison to approve clean-up activities before work recommences. Photos of area cleaned up to be taken for internal reporting. </w:t>
      </w:r>
    </w:p>
    <w:p w14:paraId="5C0F1F7B" w14:textId="77777777" w:rsidR="004B484F" w:rsidRDefault="004B484F" w:rsidP="004B484F">
      <w:pPr>
        <w:pStyle w:val="ListParagraph"/>
        <w:rPr>
          <w:sz w:val="20"/>
        </w:rPr>
      </w:pPr>
    </w:p>
    <w:p w14:paraId="5C0F1F7C" w14:textId="77777777" w:rsidR="004B484F" w:rsidRDefault="004B484F" w:rsidP="004B484F">
      <w:pPr>
        <w:pStyle w:val="NoSpacing"/>
        <w:numPr>
          <w:ilvl w:val="0"/>
          <w:numId w:val="5"/>
        </w:numPr>
        <w:ind w:left="284" w:hanging="284"/>
        <w:rPr>
          <w:sz w:val="20"/>
        </w:rPr>
      </w:pPr>
      <w:r w:rsidRPr="004B484F">
        <w:rPr>
          <w:sz w:val="20"/>
        </w:rPr>
        <w:t>Incident to be investigated by SEPA Liaison; report to detail, as a minimum, the circumstances of the incident, an assessment of any harm to the environment and the steps taken to bring the incident to an end. The report shall also set out proposals for remediation and for preventing a repetition of the incident.</w:t>
      </w:r>
    </w:p>
    <w:p w14:paraId="5C0F1F7D" w14:textId="77777777" w:rsidR="004B484F" w:rsidRDefault="004B484F" w:rsidP="004B484F">
      <w:pPr>
        <w:pStyle w:val="NoSpacing"/>
        <w:rPr>
          <w:sz w:val="20"/>
        </w:rPr>
      </w:pPr>
    </w:p>
    <w:p w14:paraId="5C0F1F7E" w14:textId="05AFD8D5" w:rsidR="004B484F" w:rsidRDefault="004B484F" w:rsidP="004B484F">
      <w:pPr>
        <w:pStyle w:val="NoSpacing"/>
        <w:rPr>
          <w:sz w:val="20"/>
        </w:rPr>
      </w:pPr>
      <w:r w:rsidRPr="004B484F">
        <w:rPr>
          <w:sz w:val="20"/>
        </w:rPr>
        <w:t>Report and any findings to be submitted to Management for review.</w:t>
      </w:r>
    </w:p>
    <w:p w14:paraId="461E05EC" w14:textId="77777777" w:rsidR="00446D9F" w:rsidRPr="004B484F" w:rsidRDefault="00446D9F" w:rsidP="004B484F">
      <w:pPr>
        <w:pStyle w:val="NoSpacing"/>
        <w:rPr>
          <w:sz w:val="20"/>
        </w:rPr>
      </w:pPr>
    </w:p>
    <w:p w14:paraId="5C0F1F7F" w14:textId="77777777" w:rsidR="004B484F" w:rsidRPr="004B484F" w:rsidRDefault="004B484F" w:rsidP="004B484F">
      <w:pPr>
        <w:pStyle w:val="NoSpacing"/>
        <w:rPr>
          <w:sz w:val="20"/>
        </w:rPr>
      </w:pPr>
    </w:p>
    <w:p w14:paraId="5C0F1F80" w14:textId="48736889" w:rsidR="004B484F" w:rsidRPr="00446D9F" w:rsidRDefault="004B484F" w:rsidP="00446D9F">
      <w:pPr>
        <w:pStyle w:val="NoSpacing"/>
        <w:numPr>
          <w:ilvl w:val="1"/>
          <w:numId w:val="1"/>
        </w:numPr>
        <w:ind w:left="426" w:hanging="426"/>
        <w:rPr>
          <w:b/>
          <w:u w:val="single"/>
        </w:rPr>
      </w:pPr>
      <w:r w:rsidRPr="00446D9F">
        <w:rPr>
          <w:b/>
          <w:u w:val="single"/>
        </w:rPr>
        <w:t>Uncontained Spills</w:t>
      </w:r>
    </w:p>
    <w:p w14:paraId="5C0F1F81" w14:textId="77777777" w:rsidR="004B484F" w:rsidRPr="004B484F" w:rsidRDefault="004B484F" w:rsidP="004B484F">
      <w:pPr>
        <w:pStyle w:val="NoSpacing"/>
        <w:rPr>
          <w:sz w:val="20"/>
        </w:rPr>
      </w:pPr>
    </w:p>
    <w:p w14:paraId="5C0F1F82" w14:textId="77777777" w:rsidR="004B484F" w:rsidRPr="004B484F" w:rsidRDefault="004B484F" w:rsidP="004B484F">
      <w:pPr>
        <w:pStyle w:val="NoSpacing"/>
        <w:rPr>
          <w:sz w:val="20"/>
        </w:rPr>
      </w:pPr>
      <w:r w:rsidRPr="004B484F">
        <w:rPr>
          <w:sz w:val="20"/>
        </w:rPr>
        <w:t xml:space="preserve">For </w:t>
      </w:r>
      <w:r w:rsidRPr="004B484F">
        <w:rPr>
          <w:b/>
          <w:sz w:val="20"/>
        </w:rPr>
        <w:t>any</w:t>
      </w:r>
      <w:r w:rsidRPr="004B484F">
        <w:rPr>
          <w:sz w:val="20"/>
        </w:rPr>
        <w:t xml:space="preserve"> uncontained spill, </w:t>
      </w:r>
      <w:r w:rsidRPr="004B484F">
        <w:rPr>
          <w:b/>
          <w:sz w:val="20"/>
          <w:u w:val="single"/>
        </w:rPr>
        <w:t>regardless of size</w:t>
      </w:r>
      <w:r w:rsidRPr="004B484F">
        <w:rPr>
          <w:sz w:val="20"/>
        </w:rPr>
        <w:t>;</w:t>
      </w:r>
    </w:p>
    <w:p w14:paraId="5C0F1F83" w14:textId="77777777" w:rsidR="004B484F" w:rsidRPr="004B484F" w:rsidRDefault="004B484F" w:rsidP="004B484F">
      <w:pPr>
        <w:pStyle w:val="NoSpacing"/>
        <w:rPr>
          <w:sz w:val="20"/>
        </w:rPr>
      </w:pPr>
    </w:p>
    <w:p w14:paraId="5C0F1F84" w14:textId="77777777" w:rsidR="004B484F" w:rsidRPr="004B484F" w:rsidRDefault="004B484F" w:rsidP="004B484F">
      <w:pPr>
        <w:pStyle w:val="NoSpacing"/>
      </w:pPr>
      <w:r w:rsidRPr="004B484F">
        <w:rPr>
          <w:sz w:val="20"/>
        </w:rPr>
        <w:t>Immediately inform Management and</w:t>
      </w:r>
      <w:r w:rsidRPr="004B484F">
        <w:t xml:space="preserve"> SEPA Liaison.</w:t>
      </w:r>
    </w:p>
    <w:p w14:paraId="5C0F1F85" w14:textId="77777777" w:rsidR="004B484F" w:rsidRPr="004B484F" w:rsidRDefault="004B484F" w:rsidP="004B484F">
      <w:pPr>
        <w:pStyle w:val="NoSpacing"/>
        <w:ind w:left="284" w:hanging="284"/>
        <w:rPr>
          <w:sz w:val="20"/>
        </w:rPr>
      </w:pPr>
    </w:p>
    <w:p w14:paraId="5C0F1F86" w14:textId="77777777" w:rsidR="004B484F" w:rsidRPr="004B484F" w:rsidRDefault="004B484F" w:rsidP="004B484F">
      <w:pPr>
        <w:pStyle w:val="NoSpacing"/>
        <w:numPr>
          <w:ilvl w:val="0"/>
          <w:numId w:val="10"/>
        </w:numPr>
        <w:ind w:left="284" w:hanging="284"/>
        <w:rPr>
          <w:sz w:val="20"/>
        </w:rPr>
      </w:pPr>
      <w:r w:rsidRPr="004B484F">
        <w:rPr>
          <w:sz w:val="20"/>
        </w:rPr>
        <w:t>SEPA Liaison to inform SEPA Representative immediately.</w:t>
      </w:r>
    </w:p>
    <w:p w14:paraId="5C0F1F87" w14:textId="77777777" w:rsidR="004B484F" w:rsidRPr="004B484F" w:rsidRDefault="004B484F" w:rsidP="004B484F">
      <w:pPr>
        <w:pStyle w:val="NoSpacing"/>
        <w:ind w:left="284" w:hanging="284"/>
        <w:rPr>
          <w:sz w:val="20"/>
        </w:rPr>
      </w:pPr>
    </w:p>
    <w:p w14:paraId="5C0F1F88" w14:textId="77777777" w:rsidR="004B484F" w:rsidRPr="004B484F" w:rsidRDefault="004B484F" w:rsidP="004B484F">
      <w:pPr>
        <w:pStyle w:val="NoSpacing"/>
        <w:numPr>
          <w:ilvl w:val="0"/>
          <w:numId w:val="10"/>
        </w:numPr>
        <w:ind w:left="284" w:hanging="284"/>
        <w:rPr>
          <w:sz w:val="20"/>
        </w:rPr>
      </w:pPr>
      <w:r w:rsidRPr="004B484F">
        <w:rPr>
          <w:sz w:val="20"/>
        </w:rPr>
        <w:t>Follow procedure for contained non incidental spills.</w:t>
      </w:r>
    </w:p>
    <w:p w14:paraId="5C0F1F89" w14:textId="77777777" w:rsidR="004B484F" w:rsidRPr="004B484F" w:rsidRDefault="004B484F" w:rsidP="004B484F">
      <w:pPr>
        <w:pStyle w:val="NoSpacing"/>
        <w:ind w:left="284" w:hanging="284"/>
        <w:rPr>
          <w:sz w:val="20"/>
        </w:rPr>
      </w:pPr>
    </w:p>
    <w:p w14:paraId="5C0F1F8A" w14:textId="77777777" w:rsidR="004B484F" w:rsidRPr="004B484F" w:rsidRDefault="004B484F" w:rsidP="004B484F">
      <w:pPr>
        <w:pStyle w:val="NoSpacing"/>
        <w:numPr>
          <w:ilvl w:val="0"/>
          <w:numId w:val="10"/>
        </w:numPr>
        <w:ind w:left="284" w:hanging="284"/>
        <w:rPr>
          <w:sz w:val="20"/>
        </w:rPr>
      </w:pPr>
      <w:r w:rsidRPr="004B484F">
        <w:rPr>
          <w:sz w:val="20"/>
        </w:rPr>
        <w:t xml:space="preserve">Incident to be investigated by SEPA Liaison; report to detail, as a minimum, the circumstances of the incident, an assessment of any harm to the environment and the steps taken to bring the incident to an end. The report shall also set out proposals for remediation and for preventing a repetition of the incident. </w:t>
      </w:r>
    </w:p>
    <w:p w14:paraId="5C0F1F8B" w14:textId="77777777" w:rsidR="004B484F" w:rsidRPr="004B484F" w:rsidRDefault="004B484F" w:rsidP="004B484F">
      <w:pPr>
        <w:pStyle w:val="NoSpacing"/>
        <w:ind w:left="284" w:hanging="284"/>
        <w:rPr>
          <w:sz w:val="20"/>
        </w:rPr>
      </w:pPr>
    </w:p>
    <w:p w14:paraId="5C0F1F8C" w14:textId="12AFCB52" w:rsidR="004B484F" w:rsidRDefault="004B484F" w:rsidP="004B484F">
      <w:pPr>
        <w:pStyle w:val="NoSpacing"/>
        <w:rPr>
          <w:sz w:val="20"/>
        </w:rPr>
      </w:pPr>
      <w:r w:rsidRPr="004B484F">
        <w:rPr>
          <w:sz w:val="20"/>
        </w:rPr>
        <w:t>Report to be submitted to SEPA as per permit.</w:t>
      </w:r>
    </w:p>
    <w:p w14:paraId="7D17B239" w14:textId="111D1FB5" w:rsidR="008E765A" w:rsidRDefault="008E765A" w:rsidP="004B484F">
      <w:pPr>
        <w:pStyle w:val="NoSpacing"/>
        <w:rPr>
          <w:sz w:val="20"/>
        </w:rPr>
      </w:pPr>
    </w:p>
    <w:p w14:paraId="255624EB" w14:textId="74D30DC1" w:rsidR="008E765A" w:rsidRDefault="008E765A" w:rsidP="004B484F">
      <w:pPr>
        <w:pStyle w:val="NoSpacing"/>
        <w:rPr>
          <w:sz w:val="20"/>
        </w:rPr>
      </w:pPr>
    </w:p>
    <w:p w14:paraId="5FC3A2C4" w14:textId="77777777" w:rsidR="008E765A" w:rsidRPr="004B484F" w:rsidRDefault="008E765A" w:rsidP="004B484F">
      <w:pPr>
        <w:pStyle w:val="NoSpacing"/>
        <w:rPr>
          <w:sz w:val="20"/>
        </w:rPr>
      </w:pPr>
    </w:p>
    <w:p w14:paraId="5C0F1F8D" w14:textId="77777777" w:rsidR="004B484F" w:rsidRPr="004B484F" w:rsidRDefault="004B484F" w:rsidP="004B484F">
      <w:pPr>
        <w:pStyle w:val="NoSpacing"/>
        <w:rPr>
          <w:sz w:val="20"/>
        </w:rPr>
      </w:pPr>
    </w:p>
    <w:p w14:paraId="5C0F1F8E" w14:textId="0488E46D" w:rsidR="004B484F" w:rsidRPr="008E765A" w:rsidRDefault="004B484F" w:rsidP="008E765A">
      <w:pPr>
        <w:pStyle w:val="NoSpacing"/>
        <w:numPr>
          <w:ilvl w:val="1"/>
          <w:numId w:val="1"/>
        </w:numPr>
        <w:ind w:left="426" w:hanging="426"/>
        <w:rPr>
          <w:b/>
          <w:u w:val="single"/>
        </w:rPr>
      </w:pPr>
      <w:r w:rsidRPr="008E765A">
        <w:rPr>
          <w:b/>
          <w:u w:val="single"/>
        </w:rPr>
        <w:t>Large Spills</w:t>
      </w:r>
    </w:p>
    <w:p w14:paraId="5C0F1F8F" w14:textId="77777777" w:rsidR="004B484F" w:rsidRPr="004B484F" w:rsidRDefault="004B484F" w:rsidP="004B484F">
      <w:pPr>
        <w:pStyle w:val="NoSpacing"/>
        <w:rPr>
          <w:sz w:val="20"/>
        </w:rPr>
      </w:pPr>
    </w:p>
    <w:p w14:paraId="5C0F1F90" w14:textId="77777777" w:rsidR="004B484F" w:rsidRPr="004B484F" w:rsidRDefault="004B484F" w:rsidP="004B484F">
      <w:pPr>
        <w:pStyle w:val="NoSpacing"/>
        <w:rPr>
          <w:sz w:val="20"/>
        </w:rPr>
      </w:pPr>
      <w:r w:rsidRPr="004B484F">
        <w:rPr>
          <w:sz w:val="20"/>
        </w:rPr>
        <w:t xml:space="preserve">For </w:t>
      </w:r>
      <w:r w:rsidRPr="004B484F">
        <w:rPr>
          <w:b/>
          <w:sz w:val="20"/>
        </w:rPr>
        <w:t>any</w:t>
      </w:r>
      <w:r w:rsidRPr="004B484F">
        <w:rPr>
          <w:sz w:val="20"/>
        </w:rPr>
        <w:t xml:space="preserve"> large spill </w:t>
      </w:r>
      <w:r w:rsidRPr="004B484F">
        <w:rPr>
          <w:b/>
          <w:sz w:val="20"/>
          <w:u w:val="single"/>
        </w:rPr>
        <w:t>contained or uncontained</w:t>
      </w:r>
      <w:r w:rsidRPr="004B484F">
        <w:rPr>
          <w:sz w:val="20"/>
        </w:rPr>
        <w:t>;</w:t>
      </w:r>
    </w:p>
    <w:p w14:paraId="5C0F1F91" w14:textId="77777777" w:rsidR="004B484F" w:rsidRPr="004B484F" w:rsidRDefault="004B484F" w:rsidP="004B484F">
      <w:pPr>
        <w:pStyle w:val="NoSpacing"/>
        <w:rPr>
          <w:sz w:val="20"/>
        </w:rPr>
      </w:pPr>
    </w:p>
    <w:p w14:paraId="5C0F1F92" w14:textId="77777777" w:rsidR="004B484F" w:rsidRPr="004B484F" w:rsidRDefault="004B484F" w:rsidP="004B484F">
      <w:pPr>
        <w:pStyle w:val="NoSpacing"/>
        <w:numPr>
          <w:ilvl w:val="0"/>
          <w:numId w:val="11"/>
        </w:numPr>
        <w:ind w:left="284" w:hanging="284"/>
        <w:rPr>
          <w:sz w:val="20"/>
        </w:rPr>
      </w:pPr>
      <w:r w:rsidRPr="004B484F">
        <w:rPr>
          <w:sz w:val="20"/>
        </w:rPr>
        <w:t>Immediately inform Management and SEPA Liaison. SEPA Liaison to inform SEPA Representative immediately.</w:t>
      </w:r>
    </w:p>
    <w:p w14:paraId="5C0F1F93" w14:textId="77777777" w:rsidR="004B484F" w:rsidRPr="004B484F" w:rsidRDefault="004B484F" w:rsidP="004B484F">
      <w:pPr>
        <w:pStyle w:val="NoSpacing"/>
        <w:ind w:left="284" w:hanging="284"/>
        <w:rPr>
          <w:sz w:val="20"/>
        </w:rPr>
      </w:pPr>
    </w:p>
    <w:p w14:paraId="5C0F1F94" w14:textId="77777777" w:rsidR="004B484F" w:rsidRPr="004B484F" w:rsidRDefault="004B484F" w:rsidP="004B484F">
      <w:pPr>
        <w:pStyle w:val="NoSpacing"/>
        <w:numPr>
          <w:ilvl w:val="0"/>
          <w:numId w:val="11"/>
        </w:numPr>
        <w:ind w:left="284" w:hanging="284"/>
        <w:rPr>
          <w:sz w:val="20"/>
        </w:rPr>
      </w:pPr>
      <w:r w:rsidRPr="004B484F">
        <w:rPr>
          <w:sz w:val="20"/>
        </w:rPr>
        <w:t>Management to implement containment measures and to organise Contractor’s to attend site.</w:t>
      </w:r>
    </w:p>
    <w:p w14:paraId="5C0F1F95" w14:textId="77777777" w:rsidR="004B484F" w:rsidRPr="004B484F" w:rsidRDefault="004B484F" w:rsidP="004B484F">
      <w:pPr>
        <w:pStyle w:val="NoSpacing"/>
        <w:ind w:left="284" w:hanging="284"/>
        <w:rPr>
          <w:sz w:val="20"/>
        </w:rPr>
      </w:pPr>
    </w:p>
    <w:p w14:paraId="5C0F1F96" w14:textId="77777777" w:rsidR="004B484F" w:rsidRPr="004B484F" w:rsidRDefault="004B484F" w:rsidP="004B484F">
      <w:pPr>
        <w:pStyle w:val="NoSpacing"/>
        <w:numPr>
          <w:ilvl w:val="0"/>
          <w:numId w:val="11"/>
        </w:numPr>
        <w:ind w:left="284" w:hanging="284"/>
        <w:rPr>
          <w:sz w:val="20"/>
        </w:rPr>
      </w:pPr>
      <w:r w:rsidRPr="004B484F">
        <w:rPr>
          <w:sz w:val="20"/>
        </w:rPr>
        <w:t xml:space="preserve">Photos to be taken of incident area after </w:t>
      </w:r>
      <w:r w:rsidR="00176F4D" w:rsidRPr="004B484F">
        <w:rPr>
          <w:sz w:val="20"/>
        </w:rPr>
        <w:t>clean-up</w:t>
      </w:r>
      <w:r w:rsidRPr="004B484F">
        <w:rPr>
          <w:sz w:val="20"/>
        </w:rPr>
        <w:t xml:space="preserve"> for reporting purposes.</w:t>
      </w:r>
    </w:p>
    <w:p w14:paraId="5C0F1F97" w14:textId="77777777" w:rsidR="004B484F" w:rsidRPr="004B484F" w:rsidRDefault="004B484F" w:rsidP="004B484F">
      <w:pPr>
        <w:pStyle w:val="NoSpacing"/>
        <w:ind w:left="284" w:hanging="284"/>
        <w:rPr>
          <w:sz w:val="20"/>
        </w:rPr>
      </w:pPr>
    </w:p>
    <w:p w14:paraId="5C0F1F98" w14:textId="77777777" w:rsidR="004B484F" w:rsidRDefault="004B484F" w:rsidP="004B484F">
      <w:pPr>
        <w:pStyle w:val="NoSpacing"/>
        <w:numPr>
          <w:ilvl w:val="0"/>
          <w:numId w:val="11"/>
        </w:numPr>
        <w:ind w:left="284" w:hanging="284"/>
        <w:rPr>
          <w:sz w:val="20"/>
        </w:rPr>
      </w:pPr>
      <w:r w:rsidRPr="00B93396">
        <w:rPr>
          <w:sz w:val="20"/>
        </w:rPr>
        <w:t xml:space="preserve">Incident to be investigated by SEPA Liaison; report to detail, as a minimum, the circumstances of the incident, an assessment of any harm to the environment and the steps taken to bring the </w:t>
      </w:r>
      <w:r w:rsidRPr="00B93396">
        <w:rPr>
          <w:sz w:val="20"/>
        </w:rPr>
        <w:lastRenderedPageBreak/>
        <w:t xml:space="preserve">incident to an end. The report shall also set out proposals for remediation and for preventing a repetition of the incident. </w:t>
      </w:r>
    </w:p>
    <w:p w14:paraId="5C0F1F99" w14:textId="77777777" w:rsidR="00B93396" w:rsidRPr="00B93396" w:rsidRDefault="00B93396" w:rsidP="00B93396">
      <w:pPr>
        <w:pStyle w:val="NoSpacing"/>
        <w:rPr>
          <w:sz w:val="20"/>
        </w:rPr>
      </w:pPr>
    </w:p>
    <w:p w14:paraId="5C0F1F9A" w14:textId="77777777" w:rsidR="006C1BFA" w:rsidRPr="00B93396" w:rsidRDefault="004B484F" w:rsidP="00A477B9">
      <w:pPr>
        <w:pStyle w:val="NoSpacing"/>
        <w:numPr>
          <w:ilvl w:val="0"/>
          <w:numId w:val="11"/>
        </w:numPr>
        <w:ind w:left="284" w:hanging="284"/>
        <w:rPr>
          <w:rFonts w:cs="Arial"/>
          <w:bCs/>
        </w:rPr>
      </w:pPr>
      <w:r w:rsidRPr="00B93396">
        <w:rPr>
          <w:sz w:val="20"/>
        </w:rPr>
        <w:t>Report to be submitted to SEPA as per permit.</w:t>
      </w:r>
      <w:r w:rsidRPr="00B93396">
        <w:rPr>
          <w:color w:val="000000"/>
          <w:sz w:val="20"/>
        </w:rPr>
        <w:t xml:space="preserve"> </w:t>
      </w:r>
    </w:p>
    <w:sectPr w:rsidR="006C1BFA" w:rsidRPr="00B93396" w:rsidSect="00A83580">
      <w:headerReference w:type="default" r:id="rId11"/>
      <w:footerReference w:type="default" r:id="rId12"/>
      <w:pgSz w:w="11906" w:h="16838"/>
      <w:pgMar w:top="77" w:right="1440" w:bottom="1440" w:left="1440" w:header="283"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4D324" w14:textId="77777777" w:rsidR="008A533C" w:rsidRDefault="008A533C" w:rsidP="006A5B30">
      <w:pPr>
        <w:spacing w:after="0"/>
      </w:pPr>
      <w:r>
        <w:separator/>
      </w:r>
    </w:p>
  </w:endnote>
  <w:endnote w:type="continuationSeparator" w:id="0">
    <w:p w14:paraId="397815AA" w14:textId="77777777" w:rsidR="008A533C" w:rsidRDefault="008A533C" w:rsidP="006A5B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1659705"/>
      <w:docPartObj>
        <w:docPartGallery w:val="Page Numbers (Bottom of Page)"/>
        <w:docPartUnique/>
      </w:docPartObj>
    </w:sdtPr>
    <w:sdtEndPr>
      <w:rPr>
        <w:sz w:val="16"/>
        <w:szCs w:val="16"/>
      </w:rPr>
    </w:sdtEndPr>
    <w:sdtContent>
      <w:sdt>
        <w:sdtPr>
          <w:rPr>
            <w:sz w:val="16"/>
            <w:szCs w:val="16"/>
          </w:rPr>
          <w:id w:val="-2020620831"/>
          <w:docPartObj>
            <w:docPartGallery w:val="Page Numbers (Top of Page)"/>
            <w:docPartUnique/>
          </w:docPartObj>
        </w:sdtPr>
        <w:sdtEndPr>
          <w:rPr>
            <w:highlight w:val="yellow"/>
          </w:rPr>
        </w:sdtEndPr>
        <w:sdtContent>
          <w:p w14:paraId="5C0F1FA0" w14:textId="77777777" w:rsidR="005F3F01" w:rsidRDefault="00A964FC" w:rsidP="00A964FC">
            <w:pPr>
              <w:pStyle w:val="Footer"/>
              <w:rPr>
                <w:b/>
                <w:bCs/>
                <w:sz w:val="16"/>
                <w:szCs w:val="16"/>
              </w:rPr>
            </w:pPr>
            <w:r>
              <w:rPr>
                <w:sz w:val="16"/>
                <w:szCs w:val="16"/>
              </w:rPr>
              <w:tab/>
            </w:r>
            <w:r>
              <w:rPr>
                <w:sz w:val="16"/>
                <w:szCs w:val="16"/>
              </w:rPr>
              <w:tab/>
            </w:r>
            <w:r w:rsidR="00A477B9" w:rsidRPr="00A477B9">
              <w:rPr>
                <w:sz w:val="16"/>
                <w:szCs w:val="16"/>
              </w:rPr>
              <w:t xml:space="preserve">Page </w:t>
            </w:r>
            <w:r w:rsidR="00A477B9" w:rsidRPr="00A477B9">
              <w:rPr>
                <w:b/>
                <w:bCs/>
                <w:sz w:val="16"/>
                <w:szCs w:val="16"/>
              </w:rPr>
              <w:fldChar w:fldCharType="begin"/>
            </w:r>
            <w:r w:rsidR="00A477B9" w:rsidRPr="00A477B9">
              <w:rPr>
                <w:b/>
                <w:bCs/>
                <w:sz w:val="16"/>
                <w:szCs w:val="16"/>
              </w:rPr>
              <w:instrText xml:space="preserve"> PAGE </w:instrText>
            </w:r>
            <w:r w:rsidR="00A477B9" w:rsidRPr="00A477B9">
              <w:rPr>
                <w:b/>
                <w:bCs/>
                <w:sz w:val="16"/>
                <w:szCs w:val="16"/>
              </w:rPr>
              <w:fldChar w:fldCharType="separate"/>
            </w:r>
            <w:r w:rsidR="004D1F45">
              <w:rPr>
                <w:b/>
                <w:bCs/>
                <w:noProof/>
                <w:sz w:val="16"/>
                <w:szCs w:val="16"/>
              </w:rPr>
              <w:t>4</w:t>
            </w:r>
            <w:r w:rsidR="00A477B9" w:rsidRPr="00A477B9">
              <w:rPr>
                <w:b/>
                <w:bCs/>
                <w:sz w:val="16"/>
                <w:szCs w:val="16"/>
              </w:rPr>
              <w:fldChar w:fldCharType="end"/>
            </w:r>
            <w:r w:rsidR="00A477B9" w:rsidRPr="00A477B9">
              <w:rPr>
                <w:sz w:val="16"/>
                <w:szCs w:val="16"/>
              </w:rPr>
              <w:t xml:space="preserve"> of </w:t>
            </w:r>
            <w:r w:rsidR="00A477B9" w:rsidRPr="00A477B9">
              <w:rPr>
                <w:b/>
                <w:bCs/>
                <w:sz w:val="16"/>
                <w:szCs w:val="16"/>
              </w:rPr>
              <w:fldChar w:fldCharType="begin"/>
            </w:r>
            <w:r w:rsidR="00A477B9" w:rsidRPr="00A477B9">
              <w:rPr>
                <w:b/>
                <w:bCs/>
                <w:sz w:val="16"/>
                <w:szCs w:val="16"/>
              </w:rPr>
              <w:instrText xml:space="preserve"> NUMPAGES  </w:instrText>
            </w:r>
            <w:r w:rsidR="00A477B9" w:rsidRPr="00A477B9">
              <w:rPr>
                <w:b/>
                <w:bCs/>
                <w:sz w:val="16"/>
                <w:szCs w:val="16"/>
              </w:rPr>
              <w:fldChar w:fldCharType="separate"/>
            </w:r>
            <w:r w:rsidR="004D1F45">
              <w:rPr>
                <w:b/>
                <w:bCs/>
                <w:noProof/>
                <w:sz w:val="16"/>
                <w:szCs w:val="16"/>
              </w:rPr>
              <w:t>5</w:t>
            </w:r>
            <w:r w:rsidR="00A477B9" w:rsidRPr="00A477B9">
              <w:rPr>
                <w:b/>
                <w:bCs/>
                <w:sz w:val="16"/>
                <w:szCs w:val="16"/>
              </w:rPr>
              <w:fldChar w:fldCharType="end"/>
            </w:r>
          </w:p>
          <w:p w14:paraId="5C0F1FA1" w14:textId="77777777" w:rsidR="00A964FC" w:rsidRDefault="00A964FC" w:rsidP="005F3F01">
            <w:pPr>
              <w:pStyle w:val="Footer"/>
              <w:tabs>
                <w:tab w:val="clear" w:pos="4513"/>
              </w:tabs>
              <w:rPr>
                <w:sz w:val="16"/>
                <w:szCs w:val="16"/>
              </w:rPr>
            </w:pPr>
            <w:r w:rsidRPr="00A964FC">
              <w:rPr>
                <w:sz w:val="16"/>
                <w:szCs w:val="16"/>
              </w:rPr>
              <w:t xml:space="preserve"> </w:t>
            </w:r>
            <w:r w:rsidR="005F3F01">
              <w:rPr>
                <w:sz w:val="16"/>
                <w:szCs w:val="16"/>
              </w:rPr>
              <w:tab/>
              <w:t>ENV-P</w:t>
            </w:r>
            <w:r w:rsidR="005F3F01" w:rsidRPr="00A477B9">
              <w:rPr>
                <w:sz w:val="16"/>
                <w:szCs w:val="16"/>
              </w:rPr>
              <w:t>-001</w:t>
            </w:r>
          </w:p>
          <w:p w14:paraId="5C0F1FA2" w14:textId="01BFA165" w:rsidR="00A477B9" w:rsidRPr="00A964FC" w:rsidRDefault="00A964FC" w:rsidP="00A964FC">
            <w:pPr>
              <w:pStyle w:val="Footer"/>
              <w:jc w:val="right"/>
              <w:rPr>
                <w:sz w:val="16"/>
                <w:szCs w:val="16"/>
              </w:rPr>
            </w:pPr>
            <w:r w:rsidRPr="00A477B9">
              <w:rPr>
                <w:sz w:val="16"/>
                <w:szCs w:val="16"/>
              </w:rPr>
              <w:t xml:space="preserve">Revision </w:t>
            </w:r>
            <w:r w:rsidR="00861EAD">
              <w:rPr>
                <w:sz w:val="16"/>
                <w:szCs w:val="16"/>
              </w:rPr>
              <w:t>1</w:t>
            </w:r>
          </w:p>
          <w:p w14:paraId="5C0F1FA3" w14:textId="5243ED99" w:rsidR="00A477B9" w:rsidRPr="00A477B9" w:rsidRDefault="00FC09B8" w:rsidP="00A964FC">
            <w:pPr>
              <w:pStyle w:val="Footer"/>
              <w:rPr>
                <w:sz w:val="16"/>
                <w:szCs w:val="16"/>
              </w:rPr>
            </w:pPr>
            <w:r>
              <w:rPr>
                <w:sz w:val="16"/>
                <w:szCs w:val="16"/>
              </w:rPr>
              <w:t xml:space="preserve">Last update/review </w:t>
            </w:r>
            <w:r w:rsidR="00861EAD">
              <w:rPr>
                <w:sz w:val="16"/>
                <w:szCs w:val="16"/>
              </w:rPr>
              <w:t>____________</w:t>
            </w:r>
            <w:r w:rsidR="00A964FC">
              <w:rPr>
                <w:sz w:val="16"/>
                <w:szCs w:val="16"/>
              </w:rPr>
              <w:tab/>
            </w:r>
            <w:r w:rsidR="00A964FC">
              <w:rPr>
                <w:sz w:val="16"/>
                <w:szCs w:val="16"/>
              </w:rPr>
              <w:tab/>
            </w:r>
            <w:r w:rsidR="00271943">
              <w:rPr>
                <w:sz w:val="16"/>
                <w:szCs w:val="16"/>
              </w:rPr>
              <w:t>Approved by</w:t>
            </w:r>
            <w:r w:rsidR="00A964FC">
              <w:rPr>
                <w:sz w:val="16"/>
                <w:szCs w:val="16"/>
              </w:rPr>
              <w:t xml:space="preserve">: </w:t>
            </w:r>
            <w:r w:rsidR="00861EAD">
              <w:rPr>
                <w:sz w:val="16"/>
                <w:szCs w:val="16"/>
              </w:rPr>
              <w:t>_____________</w:t>
            </w:r>
          </w:p>
          <w:p w14:paraId="5C0F1FA4" w14:textId="77777777" w:rsidR="00A477B9" w:rsidRPr="00A477B9" w:rsidRDefault="008A533C" w:rsidP="00A477B9">
            <w:pPr>
              <w:pStyle w:val="Footer"/>
              <w:jc w:val="right"/>
              <w:rPr>
                <w:sz w:val="16"/>
                <w:szCs w:val="16"/>
              </w:rP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56758" w14:textId="77777777" w:rsidR="008A533C" w:rsidRDefault="008A533C" w:rsidP="006A5B30">
      <w:pPr>
        <w:spacing w:after="0"/>
      </w:pPr>
      <w:r>
        <w:separator/>
      </w:r>
    </w:p>
  </w:footnote>
  <w:footnote w:type="continuationSeparator" w:id="0">
    <w:p w14:paraId="12B910CA" w14:textId="77777777" w:rsidR="008A533C" w:rsidRDefault="008A533C" w:rsidP="006A5B3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F1F9F" w14:textId="2AAF3190" w:rsidR="006C1BFA" w:rsidRDefault="006C1BFA" w:rsidP="006C1BF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383E"/>
    <w:multiLevelType w:val="hybridMultilevel"/>
    <w:tmpl w:val="53625B7A"/>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4DA322F"/>
    <w:multiLevelType w:val="hybridMultilevel"/>
    <w:tmpl w:val="E6B42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0366D2"/>
    <w:multiLevelType w:val="multilevel"/>
    <w:tmpl w:val="45BEDB2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C47768A"/>
    <w:multiLevelType w:val="multilevel"/>
    <w:tmpl w:val="AEF43AE4"/>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2041C23"/>
    <w:multiLevelType w:val="hybridMultilevel"/>
    <w:tmpl w:val="3970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57F20"/>
    <w:multiLevelType w:val="hybridMultilevel"/>
    <w:tmpl w:val="EE7E0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A26905"/>
    <w:multiLevelType w:val="hybridMultilevel"/>
    <w:tmpl w:val="4DB0D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244AEE"/>
    <w:multiLevelType w:val="hybridMultilevel"/>
    <w:tmpl w:val="0256200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65865D1"/>
    <w:multiLevelType w:val="multilevel"/>
    <w:tmpl w:val="45BEDB2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7B70419"/>
    <w:multiLevelType w:val="multilevel"/>
    <w:tmpl w:val="EE7E06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5F4364D2"/>
    <w:multiLevelType w:val="hybridMultilevel"/>
    <w:tmpl w:val="160292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696541"/>
    <w:multiLevelType w:val="hybridMultilevel"/>
    <w:tmpl w:val="5D38C884"/>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2" w15:restartNumberingAfterBreak="0">
    <w:nsid w:val="6ACB2F04"/>
    <w:multiLevelType w:val="multilevel"/>
    <w:tmpl w:val="AEF43AE4"/>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AF91910"/>
    <w:multiLevelType w:val="hybridMultilevel"/>
    <w:tmpl w:val="65C48F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E72262"/>
    <w:multiLevelType w:val="hybridMultilevel"/>
    <w:tmpl w:val="7B2CE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4C59B6"/>
    <w:multiLevelType w:val="hybridMultilevel"/>
    <w:tmpl w:val="0A34B06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13"/>
  </w:num>
  <w:num w:numId="3">
    <w:abstractNumId w:val="5"/>
  </w:num>
  <w:num w:numId="4">
    <w:abstractNumId w:val="9"/>
  </w:num>
  <w:num w:numId="5">
    <w:abstractNumId w:val="6"/>
  </w:num>
  <w:num w:numId="6">
    <w:abstractNumId w:val="4"/>
  </w:num>
  <w:num w:numId="7">
    <w:abstractNumId w:val="7"/>
  </w:num>
  <w:num w:numId="8">
    <w:abstractNumId w:val="15"/>
  </w:num>
  <w:num w:numId="9">
    <w:abstractNumId w:val="0"/>
  </w:num>
  <w:num w:numId="10">
    <w:abstractNumId w:val="1"/>
  </w:num>
  <w:num w:numId="11">
    <w:abstractNumId w:val="14"/>
  </w:num>
  <w:num w:numId="12">
    <w:abstractNumId w:val="10"/>
  </w:num>
  <w:num w:numId="13">
    <w:abstractNumId w:val="3"/>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DF6"/>
    <w:rsid w:val="00011B7E"/>
    <w:rsid w:val="00012240"/>
    <w:rsid w:val="00013F95"/>
    <w:rsid w:val="00033B24"/>
    <w:rsid w:val="000E6874"/>
    <w:rsid w:val="0013250B"/>
    <w:rsid w:val="00176F4D"/>
    <w:rsid w:val="00220273"/>
    <w:rsid w:val="00271943"/>
    <w:rsid w:val="00356D8B"/>
    <w:rsid w:val="00382EA9"/>
    <w:rsid w:val="0039066B"/>
    <w:rsid w:val="00393D95"/>
    <w:rsid w:val="00446D9F"/>
    <w:rsid w:val="004B484F"/>
    <w:rsid w:val="004D1F45"/>
    <w:rsid w:val="005625F0"/>
    <w:rsid w:val="005F3F01"/>
    <w:rsid w:val="0061157D"/>
    <w:rsid w:val="0061584E"/>
    <w:rsid w:val="00671368"/>
    <w:rsid w:val="00672BD4"/>
    <w:rsid w:val="006A5B30"/>
    <w:rsid w:val="006C1BFA"/>
    <w:rsid w:val="006F02DE"/>
    <w:rsid w:val="00710623"/>
    <w:rsid w:val="00796BB2"/>
    <w:rsid w:val="007B44A7"/>
    <w:rsid w:val="00802EBD"/>
    <w:rsid w:val="00824D4C"/>
    <w:rsid w:val="00861EAD"/>
    <w:rsid w:val="008A533C"/>
    <w:rsid w:val="008E765A"/>
    <w:rsid w:val="00944155"/>
    <w:rsid w:val="00953DCC"/>
    <w:rsid w:val="009655A6"/>
    <w:rsid w:val="009A48CF"/>
    <w:rsid w:val="00A05062"/>
    <w:rsid w:val="00A477B9"/>
    <w:rsid w:val="00A83580"/>
    <w:rsid w:val="00A964FC"/>
    <w:rsid w:val="00AE0FB7"/>
    <w:rsid w:val="00AF2B36"/>
    <w:rsid w:val="00B513F0"/>
    <w:rsid w:val="00B75403"/>
    <w:rsid w:val="00B93396"/>
    <w:rsid w:val="00BA6CFB"/>
    <w:rsid w:val="00BE72CA"/>
    <w:rsid w:val="00C03B51"/>
    <w:rsid w:val="00CF1FE7"/>
    <w:rsid w:val="00D04DF6"/>
    <w:rsid w:val="00D3236A"/>
    <w:rsid w:val="00D622DC"/>
    <w:rsid w:val="00D97296"/>
    <w:rsid w:val="00DD1DFE"/>
    <w:rsid w:val="00E12393"/>
    <w:rsid w:val="00E77660"/>
    <w:rsid w:val="00F1697C"/>
    <w:rsid w:val="00FC0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F1F04"/>
  <w15:docId w15:val="{16BC5298-AA89-4B02-82B5-FF01F9A4F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B30"/>
    <w:pPr>
      <w:widowControl w:val="0"/>
      <w:overflowPunct w:val="0"/>
      <w:autoSpaceDE w:val="0"/>
      <w:autoSpaceDN w:val="0"/>
      <w:adjustRightInd w:val="0"/>
      <w:snapToGrid w:val="0"/>
      <w:spacing w:after="120" w:line="240" w:lineRule="auto"/>
      <w:jc w:val="both"/>
    </w:pPr>
    <w:rPr>
      <w:rFonts w:ascii="Arial" w:eastAsia="PMingLiU" w:hAnsi="Arial" w:cs="Times New Roman"/>
      <w:szCs w:val="20"/>
      <w:lang w:eastAsia="zh-TW"/>
    </w:rPr>
  </w:style>
  <w:style w:type="paragraph" w:styleId="Heading6">
    <w:name w:val="heading 6"/>
    <w:basedOn w:val="Normal"/>
    <w:next w:val="Normal"/>
    <w:link w:val="Heading6Char"/>
    <w:semiHidden/>
    <w:unhideWhenUsed/>
    <w:qFormat/>
    <w:rsid w:val="006A5B30"/>
    <w:pPr>
      <w:keepNext/>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6A5B30"/>
    <w:rPr>
      <w:rFonts w:ascii="Arial" w:eastAsia="Times New Roman" w:hAnsi="Arial" w:cs="Times New Roman"/>
      <w:b/>
      <w:bCs/>
      <w:szCs w:val="20"/>
      <w:lang w:eastAsia="zh-TW"/>
    </w:rPr>
  </w:style>
  <w:style w:type="paragraph" w:styleId="Header">
    <w:name w:val="header"/>
    <w:basedOn w:val="Normal"/>
    <w:link w:val="HeaderChar"/>
    <w:uiPriority w:val="99"/>
    <w:unhideWhenUsed/>
    <w:rsid w:val="006A5B30"/>
    <w:pPr>
      <w:tabs>
        <w:tab w:val="center" w:pos="4513"/>
        <w:tab w:val="right" w:pos="9026"/>
      </w:tabs>
      <w:spacing w:after="0"/>
    </w:pPr>
  </w:style>
  <w:style w:type="character" w:customStyle="1" w:styleId="HeaderChar">
    <w:name w:val="Header Char"/>
    <w:basedOn w:val="DefaultParagraphFont"/>
    <w:link w:val="Header"/>
    <w:uiPriority w:val="99"/>
    <w:rsid w:val="006A5B30"/>
    <w:rPr>
      <w:rFonts w:ascii="Arial" w:eastAsia="PMingLiU" w:hAnsi="Arial" w:cs="Times New Roman"/>
      <w:szCs w:val="20"/>
      <w:lang w:eastAsia="zh-TW"/>
    </w:rPr>
  </w:style>
  <w:style w:type="paragraph" w:styleId="Footer">
    <w:name w:val="footer"/>
    <w:basedOn w:val="Normal"/>
    <w:link w:val="FooterChar"/>
    <w:uiPriority w:val="99"/>
    <w:unhideWhenUsed/>
    <w:rsid w:val="006A5B30"/>
    <w:pPr>
      <w:tabs>
        <w:tab w:val="center" w:pos="4513"/>
        <w:tab w:val="right" w:pos="9026"/>
      </w:tabs>
      <w:spacing w:after="0"/>
    </w:pPr>
  </w:style>
  <w:style w:type="character" w:customStyle="1" w:styleId="FooterChar">
    <w:name w:val="Footer Char"/>
    <w:basedOn w:val="DefaultParagraphFont"/>
    <w:link w:val="Footer"/>
    <w:uiPriority w:val="99"/>
    <w:rsid w:val="006A5B30"/>
    <w:rPr>
      <w:rFonts w:ascii="Arial" w:eastAsia="PMingLiU" w:hAnsi="Arial" w:cs="Times New Roman"/>
      <w:szCs w:val="20"/>
      <w:lang w:eastAsia="zh-TW"/>
    </w:rPr>
  </w:style>
  <w:style w:type="paragraph" w:styleId="BalloonText">
    <w:name w:val="Balloon Text"/>
    <w:basedOn w:val="Normal"/>
    <w:link w:val="BalloonTextChar"/>
    <w:uiPriority w:val="99"/>
    <w:semiHidden/>
    <w:unhideWhenUsed/>
    <w:rsid w:val="006C1B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BFA"/>
    <w:rPr>
      <w:rFonts w:ascii="Tahoma" w:eastAsia="PMingLiU" w:hAnsi="Tahoma" w:cs="Tahoma"/>
      <w:sz w:val="16"/>
      <w:szCs w:val="16"/>
      <w:lang w:eastAsia="zh-TW"/>
    </w:rPr>
  </w:style>
  <w:style w:type="paragraph" w:styleId="NoSpacing">
    <w:name w:val="No Spacing"/>
    <w:link w:val="NoSpacingChar"/>
    <w:uiPriority w:val="1"/>
    <w:qFormat/>
    <w:rsid w:val="00A477B9"/>
    <w:pPr>
      <w:widowControl w:val="0"/>
      <w:overflowPunct w:val="0"/>
      <w:autoSpaceDE w:val="0"/>
      <w:autoSpaceDN w:val="0"/>
      <w:adjustRightInd w:val="0"/>
      <w:snapToGrid w:val="0"/>
      <w:spacing w:after="0" w:line="240" w:lineRule="auto"/>
      <w:jc w:val="both"/>
    </w:pPr>
    <w:rPr>
      <w:rFonts w:ascii="Arial" w:eastAsia="PMingLiU" w:hAnsi="Arial" w:cs="Times New Roman"/>
      <w:szCs w:val="20"/>
      <w:lang w:eastAsia="zh-TW"/>
    </w:rPr>
  </w:style>
  <w:style w:type="paragraph" w:styleId="ListParagraph">
    <w:name w:val="List Paragraph"/>
    <w:basedOn w:val="Normal"/>
    <w:uiPriority w:val="34"/>
    <w:qFormat/>
    <w:rsid w:val="00D622DC"/>
    <w:pPr>
      <w:ind w:left="720"/>
      <w:contextualSpacing/>
    </w:pPr>
  </w:style>
  <w:style w:type="character" w:customStyle="1" w:styleId="NoSpacingChar">
    <w:name w:val="No Spacing Char"/>
    <w:basedOn w:val="DefaultParagraphFont"/>
    <w:link w:val="NoSpacing"/>
    <w:uiPriority w:val="1"/>
    <w:rsid w:val="00AE0FB7"/>
    <w:rPr>
      <w:rFonts w:ascii="Arial" w:eastAsia="PMingLiU" w:hAnsi="Arial" w:cs="Times New Roman"/>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65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DF366D48FE5403D8B976BE982C1A010"/>
        <w:category>
          <w:name w:val="General"/>
          <w:gallery w:val="placeholder"/>
        </w:category>
        <w:types>
          <w:type w:val="bbPlcHdr"/>
        </w:types>
        <w:behaviors>
          <w:behavior w:val="content"/>
        </w:behaviors>
        <w:guid w:val="{A40FB2C6-5CDA-4D9F-A970-D4BA0FD23650}"/>
      </w:docPartPr>
      <w:docPartBody>
        <w:p w:rsidR="00E773F5" w:rsidRDefault="00F067E3" w:rsidP="00F067E3">
          <w:pPr>
            <w:pStyle w:val="CDF366D48FE5403D8B976BE982C1A010"/>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7E3"/>
    <w:rsid w:val="00240E10"/>
    <w:rsid w:val="00297334"/>
    <w:rsid w:val="00E31759"/>
    <w:rsid w:val="00E773F5"/>
    <w:rsid w:val="00F06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1450D4315F47A49BEA28B03B855FF9">
    <w:name w:val="C31450D4315F47A49BEA28B03B855FF9"/>
    <w:rsid w:val="00F067E3"/>
  </w:style>
  <w:style w:type="paragraph" w:customStyle="1" w:styleId="CDF366D48FE5403D8B976BE982C1A010">
    <w:name w:val="CDF366D48FE5403D8B976BE982C1A010"/>
    <w:rsid w:val="00F067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15EAB0DBF7044C90CF2DD13F815C95" ma:contentTypeVersion="10" ma:contentTypeDescription="Create a new document." ma:contentTypeScope="" ma:versionID="0523a29fb13f801438657e5e511abf14">
  <xsd:schema xmlns:xsd="http://www.w3.org/2001/XMLSchema" xmlns:xs="http://www.w3.org/2001/XMLSchema" xmlns:p="http://schemas.microsoft.com/office/2006/metadata/properties" xmlns:ns2="07c2b9fa-66c9-4354-acf2-dd19d5996b63" xmlns:ns3="38a88543-0521-478c-b735-9bcaf3dd3af4" targetNamespace="http://schemas.microsoft.com/office/2006/metadata/properties" ma:root="true" ma:fieldsID="7873bd966a3830791c869bcb7a7058ee" ns2:_="" ns3:_="">
    <xsd:import namespace="07c2b9fa-66c9-4354-acf2-dd19d5996b63"/>
    <xsd:import namespace="38a88543-0521-478c-b735-9bcaf3dd3a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2b9fa-66c9-4354-acf2-dd19d5996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88543-0521-478c-b735-9bcaf3dd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3600A6-C59A-47D7-AB5F-880E14D14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2b9fa-66c9-4354-acf2-dd19d5996b63"/>
    <ds:schemaRef ds:uri="38a88543-0521-478c-b735-9bcaf3dd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8AAB5B-06A5-47D3-9128-8CB99946C8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842EB7-E3D5-4E53-95F2-CD0A67B57A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FQM LIMITED</dc:title>
  <dc:creator>Aurora Gilbert</dc:creator>
  <cp:lastModifiedBy>Kirsten Ross</cp:lastModifiedBy>
  <cp:revision>52</cp:revision>
  <cp:lastPrinted>2014-03-14T16:50:00Z</cp:lastPrinted>
  <dcterms:created xsi:type="dcterms:W3CDTF">2014-02-12T10:38:00Z</dcterms:created>
  <dcterms:modified xsi:type="dcterms:W3CDTF">2019-12-15T20:18:00Z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0x0101004715EAB0DBF7044C90CF2DD13F815C95</vt:lpwstr>
  </property>
</Properties>
</file>